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附件：</w:t>
      </w:r>
    </w:p>
    <w:p>
      <w:pPr>
        <w:spacing w:line="560" w:lineRule="exact"/>
        <w:jc w:val="center"/>
        <w:rPr>
          <w:rFonts w:eastAsia="华文中宋"/>
          <w:b/>
          <w:sz w:val="36"/>
          <w:szCs w:val="36"/>
        </w:rPr>
      </w:pPr>
    </w:p>
    <w:p>
      <w:pPr>
        <w:spacing w:line="56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蚌埠</w:t>
      </w:r>
      <w:bookmarkStart w:id="0" w:name="_GoBack"/>
      <w:bookmarkEnd w:id="0"/>
      <w:r>
        <w:rPr>
          <w:rFonts w:hint="eastAsia" w:eastAsia="华文中宋"/>
          <w:b/>
          <w:sz w:val="36"/>
          <w:szCs w:val="36"/>
        </w:rPr>
        <w:t>沫河口</w:t>
      </w:r>
      <w:r>
        <w:rPr>
          <w:rFonts w:eastAsia="华文中宋"/>
          <w:b/>
          <w:sz w:val="36"/>
          <w:szCs w:val="36"/>
        </w:rPr>
        <w:t>中学2024年度项目支出绩效目标</w:t>
      </w:r>
    </w:p>
    <w:p>
      <w:pPr>
        <w:adjustRightInd w:val="0"/>
        <w:snapToGrid w:val="0"/>
        <w:spacing w:line="560" w:lineRule="exact"/>
        <w:outlineLvl w:val="0"/>
        <w:rPr>
          <w:szCs w:val="32"/>
        </w:r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序号</w:t>
            </w:r>
          </w:p>
        </w:tc>
        <w:tc>
          <w:tcPr>
            <w:tcW w:w="37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项目名称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3795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2024_城乡义务教育生均公用经费_初中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3795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2024_义务教育阶段特殊教育学校和随班就读残疾学生生均公用经费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0.10</w:t>
            </w:r>
          </w:p>
        </w:tc>
      </w:tr>
    </w:tbl>
    <w:p>
      <w:pPr>
        <w:tabs>
          <w:tab w:val="left" w:pos="3316"/>
        </w:tabs>
        <w:adjustRightInd w:val="0"/>
        <w:snapToGrid w:val="0"/>
        <w:spacing w:line="560" w:lineRule="exact"/>
        <w:outlineLvl w:val="0"/>
      </w:pPr>
    </w:p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NumType w:fmt="numberInDash"/>
      <w:cols w:space="720" w:num="1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TgxMDk1Y2QxM2MzNDc0ZTk5NjE5ZTY2OTQ5ZTgifQ=="/>
  </w:docVars>
  <w:rsids>
    <w:rsidRoot w:val="54EE1525"/>
    <w:rsid w:val="008F0442"/>
    <w:rsid w:val="00C80BDF"/>
    <w:rsid w:val="00EC4E52"/>
    <w:rsid w:val="0C4A4DF0"/>
    <w:rsid w:val="2EA23498"/>
    <w:rsid w:val="54E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TotalTime>2</TotalTime>
  <ScaleCrop>false</ScaleCrop>
  <LinksUpToDate>false</LinksUpToDate>
  <CharactersWithSpaces>158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2024-02-21T07:53:00Z</dcterms:created>
  <dc:creator>飞啊飞不停</dc:creator>
  <cp:lastModifiedBy>飞啊飞不停</cp:lastModifiedBy>
  <dcterms:modified xsi:type="dcterms:W3CDTF">2024-02-22T01:08:33Z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91B6EDB37F9B4A1188845B02E5B308EE_13</vt:lpwstr>
  </property>
</Properties>
</file>