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val="0"/>
        <w:kinsoku/>
        <w:wordWrap/>
        <w:overflowPunct/>
        <w:topLinePunct w:val="0"/>
        <w:autoSpaceDE/>
        <w:autoSpaceDN/>
        <w:bidi w:val="0"/>
        <w:adjustRightInd/>
        <w:snapToGrid/>
        <w:spacing w:after="0" w:line="590" w:lineRule="exact"/>
        <w:textAlignment w:val="auto"/>
        <w:rPr>
          <w:rFonts w:hint="eastAsia"/>
        </w:rPr>
      </w:pPr>
    </w:p>
    <w:p>
      <w:pPr>
        <w:keepNext w:val="0"/>
        <w:keepLines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印发</w:t>
      </w:r>
      <w:r>
        <w:rPr>
          <w:rFonts w:hint="eastAsia" w:ascii="方正小标宋_GBK" w:hAnsi="方正小标宋_GBK" w:eastAsia="方正小标宋_GBK" w:cs="方正小标宋_GBK"/>
          <w:sz w:val="44"/>
          <w:szCs w:val="44"/>
          <w:lang w:eastAsia="zh-CN"/>
        </w:rPr>
        <w:t>《蚌埠市电子商务产业园区和直播电子商务基地认定管理办法( 试行 )》的通知</w:t>
      </w:r>
    </w:p>
    <w:p>
      <w:pPr>
        <w:pStyle w:val="2"/>
        <w:keepNext w:val="0"/>
        <w:keepLines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蚌商外</w:t>
      </w:r>
      <w:r>
        <w:rPr>
          <w:rFonts w:hint="eastAsia" w:ascii="微软雅黑" w:hAnsi="微软雅黑" w:eastAsia="微软雅黑" w:cs="微软雅黑"/>
          <w:sz w:val="32"/>
          <w:szCs w:val="32"/>
          <w:lang w:val="en-US" w:eastAsia="zh-CN"/>
        </w:rPr>
        <w:t>〔</w:t>
      </w:r>
      <w:r>
        <w:rPr>
          <w:rFonts w:hint="default" w:ascii="Times New Roman" w:hAnsi="Times New Roman" w:eastAsia="微软雅黑" w:cs="Times New Roman"/>
          <w:sz w:val="32"/>
          <w:szCs w:val="32"/>
          <w:lang w:val="en-US" w:eastAsia="zh-CN"/>
        </w:rPr>
        <w:t>2023</w:t>
      </w:r>
      <w:r>
        <w:rPr>
          <w:rFonts w:hint="eastAsia" w:ascii="微软雅黑" w:hAnsi="微软雅黑" w:eastAsia="微软雅黑" w:cs="微软雅黑"/>
          <w:sz w:val="32"/>
          <w:szCs w:val="32"/>
          <w:lang w:val="en-US" w:eastAsia="zh-CN"/>
        </w:rPr>
        <w:t>〕</w:t>
      </w:r>
      <w:r>
        <w:rPr>
          <w:rFonts w:hint="default" w:ascii="Times New Roman" w:hAnsi="Times New Roman" w:eastAsia="微软雅黑" w:cs="Times New Roman"/>
          <w:sz w:val="32"/>
          <w:szCs w:val="32"/>
          <w:lang w:val="en-US" w:eastAsia="zh-CN"/>
        </w:rPr>
        <w:t>97</w:t>
      </w:r>
      <w:r>
        <w:rPr>
          <w:rFonts w:hint="eastAsia" w:ascii="方正仿宋_GBK" w:hAnsi="方正仿宋_GBK" w:eastAsia="方正仿宋_GBK" w:cs="方正仿宋_GBK"/>
          <w:sz w:val="32"/>
          <w:szCs w:val="32"/>
          <w:lang w:val="en-US" w:eastAsia="zh-CN"/>
        </w:rPr>
        <w:t>号</w:t>
      </w:r>
    </w:p>
    <w:p>
      <w:pPr>
        <w:pStyle w:val="2"/>
        <w:keepNext w:val="0"/>
        <w:keepLines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bookmarkStart w:id="0" w:name="_GoBack"/>
      <w:bookmarkEnd w:id="0"/>
    </w:p>
    <w:p>
      <w:pPr>
        <w:pStyle w:val="2"/>
        <w:keepNext w:val="0"/>
        <w:keepLines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各县区（开发区）商务主管部门</w:t>
      </w:r>
      <w:r>
        <w:rPr>
          <w:rFonts w:hint="eastAsia" w:ascii="方正仿宋_GBK" w:hAnsi="方正仿宋_GBK" w:eastAsia="方正仿宋_GBK" w:cs="方正仿宋_GBK"/>
          <w:sz w:val="32"/>
          <w:szCs w:val="32"/>
          <w:lang w:val="en-US" w:eastAsia="zh-CN"/>
        </w:rPr>
        <w:t>:</w:t>
      </w:r>
    </w:p>
    <w:p>
      <w:pPr>
        <w:pStyle w:val="2"/>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《蚌埠市电子商务产业园区和直播电子商务基地认定管理办法(试行)》已经蚌埠市商务外事局党委研究同意，现印发给你们，请认真对照该办法，抓好落实。</w:t>
      </w:r>
    </w:p>
    <w:p>
      <w:pPr>
        <w:pStyle w:val="2"/>
        <w:keepNext w:val="0"/>
        <w:keepLines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eastAsia="zh-CN"/>
        </w:rPr>
      </w:pPr>
    </w:p>
    <w:p>
      <w:pPr>
        <w:pStyle w:val="2"/>
        <w:keepNext w:val="0"/>
        <w:keepLines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eastAsia="zh-CN"/>
        </w:rPr>
      </w:pPr>
    </w:p>
    <w:p>
      <w:pPr>
        <w:pStyle w:val="2"/>
        <w:keepNext w:val="0"/>
        <w:keepLines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方正仿宋_GBK" w:hAnsi="方正仿宋_GBK" w:eastAsia="方正仿宋_GBK" w:cs="方正仿宋_GBK"/>
          <w:sz w:val="32"/>
          <w:szCs w:val="32"/>
          <w:lang w:val="en-US" w:eastAsia="zh-CN"/>
        </w:rPr>
        <w:t>蚌埠市商务和外事局</w:t>
      </w:r>
    </w:p>
    <w:p>
      <w:pPr>
        <w:pStyle w:val="2"/>
        <w:keepNext w:val="0"/>
        <w:keepLines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44"/>
          <w:szCs w:val="44"/>
        </w:rPr>
      </w:pPr>
      <w:r>
        <w:rPr>
          <w:rFonts w:hint="eastAsia" w:ascii="方正仿宋_GBK" w:hAnsi="方正仿宋_GBK" w:eastAsia="方正仿宋_GBK" w:cs="方正仿宋_GBK"/>
          <w:sz w:val="32"/>
          <w:szCs w:val="32"/>
          <w:lang w:val="en-US" w:eastAsia="zh-CN"/>
        </w:rPr>
        <w:t xml:space="preserve">                                   2023年5月29日</w:t>
      </w:r>
    </w:p>
    <w:p>
      <w:pPr>
        <w:keepNext w:val="0"/>
        <w:keepLines w:val="0"/>
        <w:kinsoku/>
        <w:wordWrap/>
        <w:overflowPunct/>
        <w:topLinePunct w:val="0"/>
        <w:autoSpaceDE/>
        <w:autoSpaceDN/>
        <w:bidi w:val="0"/>
        <w:adjustRightInd/>
        <w:snapToGrid/>
        <w:spacing w:line="590" w:lineRule="exact"/>
        <w:ind w:firstLine="880" w:firstLineChars="200"/>
        <w:jc w:val="both"/>
        <w:textAlignment w:val="auto"/>
        <w:rPr>
          <w:rFonts w:hint="eastAsia" w:ascii="方正小标宋简体" w:hAnsi="宋体" w:eastAsia="方正小标宋简体"/>
          <w:color w:val="000000"/>
          <w:sz w:val="44"/>
          <w:szCs w:val="44"/>
        </w:rPr>
      </w:pPr>
    </w:p>
    <w:p>
      <w:pPr>
        <w:keepNext w:val="0"/>
        <w:keepLines w:val="0"/>
        <w:kinsoku/>
        <w:wordWrap/>
        <w:overflowPunct/>
        <w:topLinePunct w:val="0"/>
        <w:autoSpaceDE/>
        <w:autoSpaceDN/>
        <w:bidi w:val="0"/>
        <w:adjustRightInd/>
        <w:snapToGrid/>
        <w:spacing w:line="590" w:lineRule="exact"/>
        <w:ind w:firstLine="880" w:firstLineChars="200"/>
        <w:jc w:val="both"/>
        <w:textAlignment w:val="auto"/>
        <w:rPr>
          <w:rFonts w:hint="eastAsia" w:ascii="方正小标宋简体" w:hAnsi="宋体" w:eastAsia="方正小标宋简体"/>
          <w:color w:val="000000"/>
          <w:sz w:val="44"/>
          <w:szCs w:val="44"/>
        </w:rPr>
      </w:pPr>
    </w:p>
    <w:p>
      <w:pPr>
        <w:keepNext w:val="0"/>
        <w:keepLines w:val="0"/>
        <w:kinsoku/>
        <w:wordWrap/>
        <w:overflowPunct/>
        <w:topLinePunct w:val="0"/>
        <w:autoSpaceDE/>
        <w:autoSpaceDN/>
        <w:bidi w:val="0"/>
        <w:adjustRightInd/>
        <w:snapToGrid/>
        <w:spacing w:line="590" w:lineRule="exact"/>
        <w:ind w:firstLine="880" w:firstLineChars="200"/>
        <w:jc w:val="both"/>
        <w:textAlignment w:val="auto"/>
        <w:rPr>
          <w:rFonts w:hint="eastAsia" w:ascii="方正小标宋简体" w:hAnsi="宋体" w:eastAsia="方正小标宋简体"/>
          <w:color w:val="000000"/>
          <w:sz w:val="44"/>
          <w:szCs w:val="44"/>
        </w:rPr>
      </w:pPr>
    </w:p>
    <w:p>
      <w:pPr>
        <w:keepNext w:val="0"/>
        <w:keepLines w:val="0"/>
        <w:kinsoku/>
        <w:wordWrap/>
        <w:overflowPunct/>
        <w:topLinePunct w:val="0"/>
        <w:autoSpaceDE/>
        <w:autoSpaceDN/>
        <w:bidi w:val="0"/>
        <w:adjustRightInd/>
        <w:snapToGrid/>
        <w:spacing w:line="590" w:lineRule="exact"/>
        <w:ind w:firstLine="880" w:firstLineChars="200"/>
        <w:jc w:val="both"/>
        <w:textAlignment w:val="auto"/>
        <w:rPr>
          <w:rFonts w:hint="eastAsia" w:ascii="方正小标宋简体" w:hAnsi="宋体" w:eastAsia="方正小标宋简体"/>
          <w:color w:val="000000"/>
          <w:sz w:val="44"/>
          <w:szCs w:val="44"/>
        </w:rPr>
      </w:pPr>
    </w:p>
    <w:p>
      <w:pPr>
        <w:pStyle w:val="2"/>
        <w:keepNext w:val="0"/>
        <w:keepLines w:val="0"/>
        <w:kinsoku/>
        <w:wordWrap/>
        <w:overflowPunct/>
        <w:topLinePunct w:val="0"/>
        <w:autoSpaceDE/>
        <w:autoSpaceDN/>
        <w:bidi w:val="0"/>
        <w:adjustRightInd/>
        <w:snapToGrid/>
        <w:spacing w:line="590" w:lineRule="exact"/>
        <w:textAlignment w:val="auto"/>
        <w:rPr>
          <w:rFonts w:hint="eastAsia"/>
        </w:rPr>
      </w:pPr>
    </w:p>
    <w:p>
      <w:pPr>
        <w:keepNext w:val="0"/>
        <w:keepLines w:val="0"/>
        <w:kinsoku/>
        <w:wordWrap/>
        <w:overflowPunct/>
        <w:topLinePunct w:val="0"/>
        <w:autoSpaceDE/>
        <w:autoSpaceDN/>
        <w:bidi w:val="0"/>
        <w:adjustRightInd/>
        <w:snapToGrid/>
        <w:spacing w:line="590" w:lineRule="exact"/>
        <w:ind w:firstLine="880" w:firstLineChars="200"/>
        <w:jc w:val="both"/>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蚌埠市电子商务产业园区和直播电子</w:t>
      </w:r>
    </w:p>
    <w:p>
      <w:pPr>
        <w:keepNext w:val="0"/>
        <w:keepLine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商务基地认定管理办法</w:t>
      </w:r>
      <w:r>
        <w:rPr>
          <w:rFonts w:hint="eastAsia" w:ascii="方正小标宋_GBK" w:hAnsi="方正小标宋_GBK" w:eastAsia="方正小标宋_GBK" w:cs="方正小标宋_GBK"/>
          <w:color w:val="000000"/>
          <w:sz w:val="44"/>
          <w:szCs w:val="44"/>
          <w:lang w:val="en-US" w:eastAsia="zh-CN"/>
        </w:rPr>
        <w:t>(试行)</w:t>
      </w: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第一章  总则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bCs/>
          <w:color w:val="000000"/>
          <w:sz w:val="32"/>
          <w:szCs w:val="32"/>
        </w:rPr>
        <w:t>第一条</w:t>
      </w:r>
      <w:r>
        <w:rPr>
          <w:rFonts w:eastAsia="仿宋"/>
          <w:b/>
          <w:color w:val="000000"/>
          <w:sz w:val="32"/>
          <w:szCs w:val="32"/>
        </w:rPr>
        <w:t xml:space="preserve">  </w:t>
      </w:r>
      <w:r>
        <w:rPr>
          <w:rFonts w:hint="eastAsia" w:ascii="方正仿宋_GBK" w:hAnsi="方正仿宋_GBK" w:eastAsia="方正仿宋_GBK" w:cs="方正仿宋_GBK"/>
          <w:color w:val="000000"/>
          <w:sz w:val="32"/>
          <w:szCs w:val="32"/>
          <w:shd w:val="clear" w:color="auto" w:fill="FFFFFF"/>
        </w:rPr>
        <w:t>为加快我市电子商务规模化、集群化、规范化发展，</w:t>
      </w:r>
      <w:r>
        <w:rPr>
          <w:rFonts w:hint="eastAsia" w:ascii="方正仿宋_GBK" w:hAnsi="方正仿宋_GBK" w:eastAsia="方正仿宋_GBK" w:cs="方正仿宋_GBK"/>
          <w:color w:val="000000"/>
          <w:sz w:val="32"/>
          <w:szCs w:val="32"/>
        </w:rPr>
        <w:t>根据《“十四五”电子商务发展规划》《蚌埠市电子商务高质量发展行动计划</w:t>
      </w:r>
      <w:r>
        <w:rPr>
          <w:rFonts w:eastAsia="仿宋"/>
          <w:color w:val="000000"/>
          <w:sz w:val="32"/>
          <w:szCs w:val="32"/>
        </w:rPr>
        <w:t>（2023—2024</w:t>
      </w:r>
      <w:r>
        <w:rPr>
          <w:rFonts w:hint="eastAsia" w:ascii="方正仿宋_GBK" w:hAnsi="方正仿宋_GBK" w:eastAsia="方正仿宋_GBK" w:cs="方正仿宋_GBK"/>
          <w:color w:val="000000"/>
          <w:sz w:val="32"/>
          <w:szCs w:val="32"/>
          <w:shd w:val="clear" w:color="auto" w:fill="FFFFFF"/>
        </w:rPr>
        <w:t>年</w:t>
      </w:r>
      <w:r>
        <w:rPr>
          <w:rFonts w:eastAsia="仿宋"/>
          <w:color w:val="000000"/>
          <w:sz w:val="32"/>
          <w:szCs w:val="32"/>
        </w:rPr>
        <w:t>）》</w:t>
      </w:r>
      <w:r>
        <w:rPr>
          <w:rFonts w:hint="eastAsia" w:ascii="方正仿宋_GBK" w:hAnsi="方正仿宋_GBK" w:eastAsia="方正仿宋_GBK" w:cs="方正仿宋_GBK"/>
          <w:color w:val="000000"/>
          <w:sz w:val="32"/>
          <w:szCs w:val="32"/>
          <w:shd w:val="clear" w:color="auto" w:fill="FFFFFF"/>
        </w:rPr>
        <w:t>有关精神，制定本办法。</w:t>
      </w:r>
    </w:p>
    <w:p>
      <w:pPr>
        <w:pStyle w:val="5"/>
        <w:keepNext w:val="0"/>
        <w:keepLines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2"/>
          <w:sz w:val="32"/>
          <w:szCs w:val="32"/>
          <w:shd w:val="clear" w:color="auto" w:fill="FFFFFF"/>
          <w:lang w:val="en-US" w:eastAsia="zh-CN" w:bidi="ar-SA"/>
        </w:rPr>
      </w:pPr>
      <w:r>
        <w:rPr>
          <w:rFonts w:hint="eastAsia" w:ascii="方正楷体_GBK" w:hAnsi="方正楷体_GBK" w:eastAsia="方正楷体_GBK" w:cs="方正楷体_GBK"/>
          <w:bCs/>
          <w:color w:val="000000"/>
          <w:kern w:val="2"/>
          <w:sz w:val="32"/>
          <w:szCs w:val="32"/>
          <w:lang w:val="en-US" w:eastAsia="zh-CN" w:bidi="ar-SA"/>
        </w:rPr>
        <w:t>第二条</w:t>
      </w:r>
      <w:r>
        <w:rPr>
          <w:rFonts w:eastAsia="仿宋"/>
          <w:b/>
          <w:color w:val="000000"/>
          <w:sz w:val="32"/>
          <w:szCs w:val="32"/>
        </w:rPr>
        <w:t xml:space="preserve"> </w:t>
      </w:r>
      <w:r>
        <w:rPr>
          <w:rFonts w:eastAsia="仿宋"/>
          <w:color w:val="000000"/>
          <w:sz w:val="32"/>
          <w:szCs w:val="32"/>
        </w:rPr>
        <w:t xml:space="preserve"> </w:t>
      </w:r>
      <w:r>
        <w:rPr>
          <w:rFonts w:hint="eastAsia" w:ascii="方正仿宋_GBK" w:hAnsi="方正仿宋_GBK" w:eastAsia="方正仿宋_GBK" w:cs="方正仿宋_GBK"/>
          <w:color w:val="000000"/>
          <w:kern w:val="2"/>
          <w:sz w:val="32"/>
          <w:szCs w:val="32"/>
          <w:shd w:val="clear" w:color="auto" w:fill="FFFFFF"/>
          <w:lang w:val="en-US" w:eastAsia="zh-CN" w:bidi="ar-SA"/>
        </w:rPr>
        <w:t>蚌埠市电子商务产业园区（以下简称：电商产业园）是指以发展电子商务为主导，集聚一定数量的电子商务企业及相关服务企业（为电子商务企业提供市场营销、信息服务、运营培训、物流快递等电子商务相关服务的企业），能够为电子商务企业提供基础设施保障和公共服务，形成良好的产业生态体系和示范引领效应的区域。</w:t>
      </w:r>
    </w:p>
    <w:p>
      <w:pPr>
        <w:pStyle w:val="5"/>
        <w:keepNext w:val="0"/>
        <w:keepLines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Cs/>
          <w:color w:val="000000"/>
          <w:kern w:val="2"/>
          <w:sz w:val="32"/>
          <w:szCs w:val="32"/>
          <w:lang w:val="en-US" w:eastAsia="zh-CN" w:bidi="ar-SA"/>
        </w:rPr>
        <w:t>第三条</w:t>
      </w:r>
      <w:r>
        <w:rPr>
          <w:rFonts w:eastAsia="仿宋"/>
          <w:b/>
          <w:color w:val="000000"/>
          <w:sz w:val="32"/>
          <w:szCs w:val="32"/>
        </w:rPr>
        <w:t xml:space="preserve"> </w:t>
      </w:r>
      <w:r>
        <w:rPr>
          <w:rFonts w:eastAsia="仿宋"/>
          <w:color w:val="000000"/>
          <w:sz w:val="32"/>
          <w:szCs w:val="32"/>
        </w:rPr>
        <w:t xml:space="preserve"> </w:t>
      </w:r>
      <w:r>
        <w:rPr>
          <w:rFonts w:hint="eastAsia" w:ascii="方正仿宋_GBK" w:hAnsi="方正仿宋_GBK" w:eastAsia="方正仿宋_GBK" w:cs="方正仿宋_GBK"/>
          <w:color w:val="000000"/>
          <w:sz w:val="32"/>
          <w:szCs w:val="32"/>
        </w:rPr>
        <w:t>蚌埠市直播电子商务基地（以下简称：直播电商基地），是指以发展直播电子商务为主导，聚集一定数量直播电子商务产业链企业（直播平台、</w:t>
      </w:r>
      <w:r>
        <w:rPr>
          <w:rFonts w:eastAsia="仿宋"/>
          <w:color w:val="000000"/>
          <w:sz w:val="32"/>
          <w:szCs w:val="32"/>
        </w:rPr>
        <w:t>MCN</w:t>
      </w:r>
      <w:r>
        <w:rPr>
          <w:rFonts w:hint="eastAsia" w:ascii="方正仿宋_GBK" w:hAnsi="方正仿宋_GBK" w:eastAsia="方正仿宋_GBK" w:cs="方正仿宋_GBK"/>
          <w:color w:val="000000"/>
          <w:sz w:val="32"/>
          <w:szCs w:val="32"/>
        </w:rPr>
        <w:t>机构、数据营销、培训孵化、直播销售等企业），能够为企业提供直播间、选品中心等基础设施保障和公共服务，形成良好的产业生态体系和示范引领效应的区域。</w:t>
      </w:r>
    </w:p>
    <w:p>
      <w:pPr>
        <w:pStyle w:val="5"/>
        <w:keepNext w:val="0"/>
        <w:keepLines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eastAsia="仿宋"/>
          <w:color w:val="000000"/>
          <w:sz w:val="32"/>
          <w:szCs w:val="32"/>
          <w:shd w:val="clear" w:color="auto" w:fill="FFFFFF"/>
        </w:rPr>
      </w:pPr>
      <w:r>
        <w:rPr>
          <w:rFonts w:hint="eastAsia" w:ascii="方正楷体_GBK" w:hAnsi="方正楷体_GBK" w:eastAsia="方正楷体_GBK" w:cs="方正楷体_GBK"/>
          <w:bCs/>
          <w:color w:val="000000"/>
          <w:kern w:val="2"/>
          <w:sz w:val="32"/>
          <w:szCs w:val="32"/>
          <w:lang w:val="en-US" w:eastAsia="zh-CN" w:bidi="ar-SA"/>
        </w:rPr>
        <w:t>第四条</w:t>
      </w:r>
      <w:r>
        <w:rPr>
          <w:rFonts w:eastAsia="仿宋_GB2312"/>
          <w:color w:val="000000"/>
          <w:sz w:val="32"/>
          <w:szCs w:val="32"/>
          <w:shd w:val="clear" w:color="auto" w:fill="FFFFFF"/>
        </w:rPr>
        <w:t xml:space="preserve">  </w:t>
      </w:r>
      <w:r>
        <w:rPr>
          <w:rFonts w:hint="eastAsia" w:ascii="方正仿宋_GBK" w:hAnsi="方正仿宋_GBK" w:eastAsia="方正仿宋_GBK" w:cs="方正仿宋_GBK"/>
          <w:color w:val="000000"/>
          <w:sz w:val="32"/>
          <w:szCs w:val="32"/>
        </w:rPr>
        <w:t>本办法所称的电子商务企业是指《中华人民共和国电子商务法》所规定的电子商务经营者，包括电子商务平台经营者、平台内经营者以及通过自建网站、其他网络服务销售商品或者提供服务的电子商务经营者。</w:t>
      </w:r>
    </w:p>
    <w:p>
      <w:pPr>
        <w:keepNext w:val="0"/>
        <w:keepLines w:val="0"/>
        <w:kinsoku/>
        <w:wordWrap/>
        <w:overflowPunct/>
        <w:topLinePunct w:val="0"/>
        <w:autoSpaceDE/>
        <w:autoSpaceDN/>
        <w:bidi w:val="0"/>
        <w:adjustRightInd/>
        <w:snapToGrid/>
        <w:spacing w:line="590" w:lineRule="exact"/>
        <w:ind w:firstLine="640" w:firstLineChars="200"/>
        <w:textAlignment w:val="auto"/>
        <w:rPr>
          <w:rFonts w:eastAsia="仿宋"/>
          <w:color w:val="000000"/>
          <w:sz w:val="32"/>
          <w:szCs w:val="32"/>
        </w:rPr>
      </w:pPr>
      <w:r>
        <w:rPr>
          <w:rFonts w:hint="eastAsia" w:ascii="方正楷体_GBK" w:hAnsi="方正楷体_GBK" w:eastAsia="方正楷体_GBK" w:cs="方正楷体_GBK"/>
          <w:bCs/>
          <w:color w:val="000000"/>
          <w:sz w:val="32"/>
          <w:szCs w:val="32"/>
        </w:rPr>
        <w:t>第五条</w:t>
      </w:r>
      <w:r>
        <w:rPr>
          <w:rFonts w:eastAsia="仿宋"/>
          <w:b/>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蚌埠市商务和外事局负责对全市电商产业园、直播电商基地的建设发展进行宏观指导，负责电商产业园、直播电商基地的认定工作。各县区（开发区）商务主管部门负责本辖区内电商产业园、直播电商基地的培育建设和推荐工作。</w:t>
      </w: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第二章 认定标准</w:t>
      </w:r>
    </w:p>
    <w:p>
      <w:pPr>
        <w:keepNext w:val="0"/>
        <w:keepLines w:val="0"/>
        <w:kinsoku/>
        <w:wordWrap/>
        <w:overflowPunct/>
        <w:topLinePunct w:val="0"/>
        <w:autoSpaceDE/>
        <w:autoSpaceDN/>
        <w:bidi w:val="0"/>
        <w:adjustRightInd/>
        <w:snapToGrid/>
        <w:spacing w:line="590" w:lineRule="exact"/>
        <w:ind w:firstLine="640" w:firstLineChars="200"/>
        <w:textAlignment w:val="auto"/>
        <w:rPr>
          <w:rFonts w:eastAsia="仿宋"/>
          <w:sz w:val="32"/>
          <w:szCs w:val="32"/>
        </w:rPr>
      </w:pPr>
      <w:r>
        <w:rPr>
          <w:rFonts w:hint="eastAsia" w:ascii="方正楷体_GBK" w:hAnsi="方正楷体_GBK" w:eastAsia="方正楷体_GBK" w:cs="方正楷体_GBK"/>
          <w:bCs/>
          <w:color w:val="000000"/>
          <w:sz w:val="32"/>
          <w:szCs w:val="32"/>
        </w:rPr>
        <w:t xml:space="preserve">第六条 </w:t>
      </w:r>
      <w:r>
        <w:rPr>
          <w:rFonts w:eastAsia="仿宋"/>
          <w:b/>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申报主体应同时满足以下基础条件：</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w:t>
      </w:r>
      <w:r>
        <w:rPr>
          <w:rFonts w:hint="eastAsia" w:ascii="方正仿宋_GBK" w:hAnsi="方正仿宋_GBK" w:eastAsia="方正仿宋_GBK" w:cs="方正仿宋_GBK"/>
          <w:color w:val="000000"/>
          <w:kern w:val="0"/>
          <w:sz w:val="32"/>
          <w:szCs w:val="32"/>
          <w:lang w:val="en-US" w:eastAsia="zh-CN" w:bidi="ar-SA"/>
        </w:rPr>
        <w:t>经营主体明确。园区具有明确的经营管理机构和健全的管理制度，经营管理机构是在蚌埠市内工商注册，有税务登记的独立法人。园区配备一定数量专职管理人员，或委托成熟专业的运营服务团队负责园区运营建设等工作，能定期向政府部门报送统计数据和资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（二）规划科学合理。园区符合蚌埠市主体功能区规划、土地总体规划及相关产业发展规划，有合理的建设发展规划，功能定位准确，产业布局合理。</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（三）基础设施健全。园区建有与业务发展相配套的基础设施，具备功能完善的公共服务支撑体系，能为入驻企业提供各类公共配套服务。</w:t>
      </w:r>
    </w:p>
    <w:p>
      <w:pPr>
        <w:pStyle w:val="5"/>
        <w:keepNext w:val="0"/>
        <w:keepLines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eastAsia="仿宋"/>
          <w:color w:val="000000"/>
          <w:sz w:val="32"/>
          <w:szCs w:val="32"/>
          <w:shd w:val="clear" w:color="auto" w:fill="FFFFFF"/>
        </w:rPr>
      </w:pPr>
      <w:r>
        <w:rPr>
          <w:rFonts w:hint="eastAsia" w:ascii="方正仿宋_GBK" w:hAnsi="方正仿宋_GBK" w:eastAsia="方正仿宋_GBK" w:cs="方正仿宋_GBK"/>
          <w:color w:val="000000"/>
          <w:kern w:val="0"/>
          <w:sz w:val="32"/>
          <w:szCs w:val="32"/>
          <w:lang w:val="en-US" w:eastAsia="zh-CN" w:bidi="ar-SA"/>
        </w:rPr>
        <w:t>（四）依法依规经营。园区经营管理机构及入驻企业在申请认定前</w:t>
      </w:r>
      <w:r>
        <w:rPr>
          <w:rFonts w:eastAsia="仿宋"/>
          <w:color w:val="000000"/>
          <w:sz w:val="32"/>
          <w:szCs w:val="32"/>
          <w:shd w:val="clear" w:color="auto" w:fill="FFFFFF"/>
        </w:rPr>
        <w:t>3</w:t>
      </w:r>
      <w:r>
        <w:rPr>
          <w:rFonts w:hint="eastAsia" w:ascii="方正仿宋_GBK" w:hAnsi="方正仿宋_GBK" w:eastAsia="方正仿宋_GBK" w:cs="方正仿宋_GBK"/>
          <w:color w:val="000000"/>
          <w:sz w:val="32"/>
          <w:szCs w:val="32"/>
        </w:rPr>
        <w:t>年无重大违法违纪案件，无安全生产事故，未被国家、省、市相关部门列为失信联合惩戒对象。</w:t>
      </w:r>
    </w:p>
    <w:p>
      <w:pPr>
        <w:pStyle w:val="5"/>
        <w:keepNext w:val="0"/>
        <w:keepLines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Cs/>
          <w:color w:val="000000"/>
          <w:kern w:val="2"/>
          <w:sz w:val="32"/>
          <w:szCs w:val="32"/>
          <w:lang w:val="en-US" w:eastAsia="zh-CN" w:bidi="ar-SA"/>
        </w:rPr>
        <w:t>第七条</w:t>
      </w:r>
      <w:r>
        <w:rPr>
          <w:rFonts w:eastAsia="仿宋"/>
          <w:b/>
          <w:color w:val="000000"/>
          <w:kern w:val="2"/>
          <w:sz w:val="32"/>
          <w:szCs w:val="32"/>
        </w:rPr>
        <w:t xml:space="preserve">  </w:t>
      </w:r>
      <w:r>
        <w:rPr>
          <w:rFonts w:hint="eastAsia" w:ascii="方正仿宋_GBK" w:hAnsi="方正仿宋_GBK" w:eastAsia="方正仿宋_GBK" w:cs="方正仿宋_GBK"/>
          <w:color w:val="000000"/>
          <w:sz w:val="32"/>
          <w:szCs w:val="32"/>
        </w:rPr>
        <w:t>申请认定为电商产业园除符合本办法第六条所列条件外，还应同时满足以下条件：</w:t>
      </w:r>
    </w:p>
    <w:p>
      <w:pPr>
        <w:keepNext w:val="0"/>
        <w:keepLines w:val="0"/>
        <w:kinsoku/>
        <w:wordWrap/>
        <w:overflowPunct/>
        <w:topLinePunct w:val="0"/>
        <w:autoSpaceDE/>
        <w:autoSpaceDN/>
        <w:bidi w:val="0"/>
        <w:adjustRightInd/>
        <w:snapToGrid/>
        <w:spacing w:line="590" w:lineRule="exact"/>
        <w:ind w:firstLine="640" w:firstLineChars="200"/>
        <w:textAlignment w:val="auto"/>
        <w:rPr>
          <w:rFonts w:eastAsia="仿宋"/>
          <w:color w:val="000000"/>
          <w:sz w:val="32"/>
          <w:szCs w:val="32"/>
        </w:rPr>
      </w:pPr>
      <w:r>
        <w:rPr>
          <w:rFonts w:hint="eastAsia" w:ascii="方正仿宋_GBK" w:hAnsi="方正仿宋_GBK" w:eastAsia="方正仿宋_GBK" w:cs="方正仿宋_GBK"/>
          <w:color w:val="000000"/>
          <w:kern w:val="0"/>
          <w:sz w:val="32"/>
          <w:szCs w:val="32"/>
          <w:lang w:val="en-US" w:eastAsia="zh-CN" w:bidi="ar-SA"/>
        </w:rPr>
        <w:t>（一）园区于</w:t>
      </w:r>
      <w:r>
        <w:rPr>
          <w:rFonts w:eastAsia="仿宋"/>
          <w:color w:val="000000"/>
          <w:sz w:val="32"/>
          <w:szCs w:val="32"/>
        </w:rPr>
        <w:t>2023</w:t>
      </w:r>
      <w:r>
        <w:rPr>
          <w:rFonts w:hint="eastAsia" w:ascii="方正仿宋_GBK" w:hAnsi="方正仿宋_GBK" w:eastAsia="方正仿宋_GBK" w:cs="方正仿宋_GBK"/>
          <w:color w:val="000000"/>
          <w:kern w:val="0"/>
          <w:sz w:val="32"/>
          <w:szCs w:val="32"/>
          <w:lang w:val="en-US" w:eastAsia="zh-CN" w:bidi="ar-SA"/>
        </w:rPr>
        <w:t>年</w:t>
      </w: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月</w:t>
      </w: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日后实际运营，建筑面积不低于</w:t>
      </w:r>
      <w:r>
        <w:rPr>
          <w:rFonts w:eastAsia="仿宋"/>
          <w:color w:val="000000"/>
          <w:sz w:val="32"/>
          <w:szCs w:val="32"/>
        </w:rPr>
        <w:t>3000</w:t>
      </w:r>
      <w:r>
        <w:rPr>
          <w:rFonts w:hint="eastAsia" w:ascii="方正仿宋_GBK" w:hAnsi="方正仿宋_GBK" w:eastAsia="方正仿宋_GBK" w:cs="方正仿宋_GBK"/>
          <w:color w:val="000000"/>
          <w:kern w:val="0"/>
          <w:sz w:val="32"/>
          <w:szCs w:val="32"/>
          <w:lang w:val="en-US" w:eastAsia="zh-CN" w:bidi="ar-SA"/>
        </w:rPr>
        <w:t>平方米。</w:t>
      </w:r>
    </w:p>
    <w:p>
      <w:pPr>
        <w:keepNext w:val="0"/>
        <w:keepLines w:val="0"/>
        <w:kinsoku/>
        <w:wordWrap/>
        <w:overflowPunct/>
        <w:topLinePunct w:val="0"/>
        <w:autoSpaceDE/>
        <w:autoSpaceDN/>
        <w:bidi w:val="0"/>
        <w:adjustRightInd/>
        <w:snapToGrid/>
        <w:spacing w:line="590" w:lineRule="exact"/>
        <w:ind w:firstLine="640" w:firstLineChars="200"/>
        <w:textAlignment w:val="auto"/>
        <w:rPr>
          <w:rFonts w:eastAsia="仿宋"/>
          <w:color w:val="000000"/>
          <w:sz w:val="32"/>
          <w:szCs w:val="32"/>
        </w:rPr>
      </w:pPr>
      <w:r>
        <w:rPr>
          <w:rFonts w:eastAsia="仿宋"/>
          <w:color w:val="000000"/>
          <w:sz w:val="32"/>
          <w:szCs w:val="32"/>
        </w:rPr>
        <w:t>（二）</w:t>
      </w:r>
      <w:r>
        <w:rPr>
          <w:rFonts w:hint="eastAsia" w:ascii="方正仿宋_GBK" w:hAnsi="方正仿宋_GBK" w:eastAsia="方正仿宋_GBK" w:cs="方正仿宋_GBK"/>
          <w:color w:val="000000"/>
          <w:kern w:val="0"/>
          <w:sz w:val="32"/>
          <w:szCs w:val="32"/>
          <w:lang w:val="en-US" w:eastAsia="zh-CN" w:bidi="ar-SA"/>
        </w:rPr>
        <w:t>园区企业入驻面积超过办公区域可用面积的50%，电子商务企业及其服务企业不少于</w:t>
      </w:r>
      <w:r>
        <w:rPr>
          <w:rFonts w:eastAsia="仿宋"/>
          <w:color w:val="000000"/>
          <w:sz w:val="32"/>
          <w:szCs w:val="32"/>
        </w:rPr>
        <w:t>15</w:t>
      </w:r>
      <w:r>
        <w:rPr>
          <w:rFonts w:hint="eastAsia" w:ascii="方正仿宋_GBK" w:hAnsi="方正仿宋_GBK" w:eastAsia="方正仿宋_GBK" w:cs="方正仿宋_GBK"/>
          <w:color w:val="000000"/>
          <w:kern w:val="0"/>
          <w:sz w:val="32"/>
          <w:szCs w:val="32"/>
          <w:lang w:val="en-US" w:eastAsia="zh-CN" w:bidi="ar-SA"/>
        </w:rPr>
        <w:t>家（以工商注册地址为准，个经营主体，多家企业以一家企业计算），电商及相关配套企业占比</w:t>
      </w:r>
      <w:r>
        <w:rPr>
          <w:rFonts w:eastAsia="仿宋"/>
          <w:color w:val="000000"/>
          <w:sz w:val="32"/>
          <w:szCs w:val="32"/>
        </w:rPr>
        <w:t>60%</w:t>
      </w:r>
      <w:r>
        <w:rPr>
          <w:rFonts w:hint="eastAsia" w:ascii="方正仿宋_GBK" w:hAnsi="方正仿宋_GBK" w:eastAsia="方正仿宋_GBK" w:cs="方正仿宋_GBK"/>
          <w:color w:val="000000"/>
          <w:kern w:val="0"/>
          <w:sz w:val="32"/>
          <w:szCs w:val="32"/>
          <w:lang w:val="en-US" w:eastAsia="zh-CN" w:bidi="ar-SA"/>
        </w:rPr>
        <w:t>以上（电商企业占比</w:t>
      </w:r>
      <w:r>
        <w:rPr>
          <w:rFonts w:eastAsia="仿宋"/>
          <w:color w:val="000000"/>
          <w:sz w:val="32"/>
          <w:szCs w:val="32"/>
        </w:rPr>
        <w:t>50%</w:t>
      </w:r>
      <w:r>
        <w:rPr>
          <w:rFonts w:hint="eastAsia" w:ascii="方正仿宋_GBK" w:hAnsi="方正仿宋_GBK" w:eastAsia="方正仿宋_GBK" w:cs="方正仿宋_GBK"/>
          <w:color w:val="000000"/>
          <w:kern w:val="0"/>
          <w:sz w:val="32"/>
          <w:szCs w:val="32"/>
          <w:lang w:val="en-US" w:eastAsia="zh-CN" w:bidi="ar-SA"/>
        </w:rPr>
        <w:t>以上）。</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 xml:space="preserve">第八条 </w:t>
      </w:r>
      <w:r>
        <w:rPr>
          <w:rFonts w:eastAsia="仿宋"/>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申请认定为直播电商基地除符合本办法第六条所列条件外，还应同时满足以下条件：</w:t>
      </w:r>
    </w:p>
    <w:p>
      <w:pPr>
        <w:keepNext w:val="0"/>
        <w:keepLines w:val="0"/>
        <w:kinsoku/>
        <w:wordWrap/>
        <w:overflowPunct/>
        <w:topLinePunct w:val="0"/>
        <w:autoSpaceDE/>
        <w:autoSpaceDN/>
        <w:bidi w:val="0"/>
        <w:adjustRightInd/>
        <w:snapToGrid/>
        <w:spacing w:line="590" w:lineRule="exact"/>
        <w:ind w:firstLine="640" w:firstLineChars="200"/>
        <w:textAlignment w:val="auto"/>
        <w:rPr>
          <w:rFonts w:eastAsia="仿宋"/>
          <w:color w:val="000000"/>
          <w:sz w:val="32"/>
          <w:szCs w:val="32"/>
        </w:rPr>
      </w:pPr>
      <w:r>
        <w:rPr>
          <w:rFonts w:hint="eastAsia" w:ascii="方正仿宋_GBK" w:hAnsi="方正仿宋_GBK" w:eastAsia="方正仿宋_GBK" w:cs="方正仿宋_GBK"/>
          <w:color w:val="000000"/>
          <w:kern w:val="0"/>
          <w:sz w:val="32"/>
          <w:szCs w:val="32"/>
          <w:lang w:val="en-US" w:eastAsia="zh-CN" w:bidi="ar-SA"/>
        </w:rPr>
        <w:t>（一）</w:t>
      </w:r>
      <w:r>
        <w:rPr>
          <w:rFonts w:hint="eastAsia" w:ascii="方正仿宋_GBK" w:hAnsi="方正仿宋_GBK" w:eastAsia="方正仿宋_GBK" w:cs="方正仿宋_GBK"/>
          <w:color w:val="000000"/>
          <w:kern w:val="0"/>
          <w:sz w:val="32"/>
          <w:szCs w:val="32"/>
          <w:lang w:val="en-US" w:eastAsia="zh-CN" w:bidi="ar-SA"/>
        </w:rPr>
        <w:t>基地需于</w:t>
      </w:r>
      <w:r>
        <w:rPr>
          <w:rFonts w:eastAsia="仿宋"/>
          <w:color w:val="000000"/>
          <w:sz w:val="32"/>
          <w:szCs w:val="32"/>
        </w:rPr>
        <w:t>2023</w:t>
      </w:r>
      <w:r>
        <w:rPr>
          <w:rFonts w:hint="eastAsia" w:ascii="方正仿宋_GBK" w:hAnsi="方正仿宋_GBK" w:eastAsia="方正仿宋_GBK" w:cs="方正仿宋_GBK"/>
          <w:color w:val="000000"/>
          <w:kern w:val="0"/>
          <w:sz w:val="32"/>
          <w:szCs w:val="32"/>
          <w:lang w:val="en-US" w:eastAsia="zh-CN" w:bidi="ar-SA"/>
        </w:rPr>
        <w:t>年</w:t>
      </w: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月</w:t>
      </w: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日后实际运营，建筑面积不低于</w:t>
      </w:r>
      <w:r>
        <w:rPr>
          <w:rFonts w:eastAsia="仿宋"/>
          <w:color w:val="000000"/>
          <w:sz w:val="32"/>
          <w:szCs w:val="32"/>
        </w:rPr>
        <w:t>2000</w:t>
      </w:r>
      <w:r>
        <w:rPr>
          <w:rFonts w:hint="eastAsia" w:ascii="方正仿宋_GBK" w:hAnsi="方正仿宋_GBK" w:eastAsia="方正仿宋_GBK" w:cs="方正仿宋_GBK"/>
          <w:color w:val="000000"/>
          <w:kern w:val="0"/>
          <w:sz w:val="32"/>
          <w:szCs w:val="32"/>
          <w:lang w:val="en-US" w:eastAsia="zh-CN" w:bidi="ar-SA"/>
        </w:rPr>
        <w:t>平方米。</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（二）基地直播电商企业不少于</w:t>
      </w:r>
      <w:r>
        <w:rPr>
          <w:rFonts w:eastAsia="仿宋"/>
          <w:color w:val="000000"/>
          <w:sz w:val="32"/>
          <w:szCs w:val="32"/>
        </w:rPr>
        <w:t>10</w:t>
      </w:r>
      <w:r>
        <w:rPr>
          <w:rFonts w:hint="eastAsia" w:ascii="方正仿宋_GBK" w:hAnsi="方正仿宋_GBK" w:eastAsia="方正仿宋_GBK" w:cs="方正仿宋_GBK"/>
          <w:color w:val="000000"/>
          <w:kern w:val="0"/>
          <w:sz w:val="32"/>
          <w:szCs w:val="32"/>
          <w:lang w:val="en-US" w:eastAsia="zh-CN" w:bidi="ar-SA"/>
        </w:rPr>
        <w:t>家（以工商注册地址为准）。</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（三）基地电商直播间数量不少于</w:t>
      </w:r>
      <w:r>
        <w:rPr>
          <w:rFonts w:eastAsia="仿宋"/>
          <w:sz w:val="32"/>
          <w:szCs w:val="32"/>
        </w:rPr>
        <w:t>10</w:t>
      </w:r>
      <w:r>
        <w:rPr>
          <w:rFonts w:hint="eastAsia" w:ascii="方正仿宋_GBK" w:hAnsi="方正仿宋_GBK" w:eastAsia="方正仿宋_GBK" w:cs="方正仿宋_GBK"/>
          <w:color w:val="000000"/>
          <w:kern w:val="0"/>
          <w:sz w:val="32"/>
          <w:szCs w:val="32"/>
          <w:lang w:val="en-US" w:eastAsia="zh-CN" w:bidi="ar-SA"/>
        </w:rPr>
        <w:t>间，签约本地品牌数量不少于</w:t>
      </w:r>
      <w:r>
        <w:rPr>
          <w:rFonts w:eastAsia="仿宋"/>
          <w:sz w:val="32"/>
          <w:szCs w:val="32"/>
        </w:rPr>
        <w:t>10个</w:t>
      </w:r>
      <w:r>
        <w:rPr>
          <w:rFonts w:hint="eastAsia" w:ascii="方正仿宋_GBK" w:hAnsi="方正仿宋_GBK" w:eastAsia="方正仿宋_GBK" w:cs="方正仿宋_GBK"/>
          <w:color w:val="000000"/>
          <w:kern w:val="0"/>
          <w:sz w:val="32"/>
          <w:szCs w:val="32"/>
          <w:lang w:val="en-US" w:eastAsia="zh-CN" w:bidi="ar-SA"/>
        </w:rPr>
        <w:t>，配套的选品、品牌展示中心面积合计不低于</w:t>
      </w:r>
      <w:r>
        <w:rPr>
          <w:rFonts w:eastAsia="仿宋"/>
          <w:sz w:val="32"/>
          <w:szCs w:val="32"/>
        </w:rPr>
        <w:t>500</w:t>
      </w:r>
      <w:r>
        <w:rPr>
          <w:rFonts w:hint="eastAsia" w:ascii="方正仿宋_GBK" w:hAnsi="方正仿宋_GBK" w:eastAsia="方正仿宋_GBK" w:cs="方正仿宋_GBK"/>
          <w:color w:val="000000"/>
          <w:kern w:val="0"/>
          <w:sz w:val="32"/>
          <w:szCs w:val="32"/>
          <w:lang w:val="en-US" w:eastAsia="zh-CN" w:bidi="ar-SA"/>
        </w:rPr>
        <w:t>平方米。</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 xml:space="preserve">第九条 </w:t>
      </w:r>
      <w:r>
        <w:rPr>
          <w:rFonts w:eastAsia="仿宋"/>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对同时满足上述两种园区、基地认定条件的，可同时申请认定电商产业园、直播电商基地。</w:t>
      </w: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第三章 认定流程</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第十条</w:t>
      </w:r>
      <w:r>
        <w:rPr>
          <w:rFonts w:eastAsia="仿宋"/>
          <w:b/>
          <w:bCs/>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 xml:space="preserve"> 认定流程</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电商产业园和直播电商基地认定每年申报一次，由园区经营管理机构申报，县区（开发区）商务主管负责预审和推荐，蚌埠市商务和外事局负责评审和认定，具体流程如下：</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（一）通知。蚌埠市商务和外事局发布申报通知，组织申报。</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（二）申报。各申报主体按照有关要求提供申报材料，上报各辖区商务主管部门。</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（三）推荐。各辖区商务主管部门根据申报情况，认真查验相关材料，视情况现场核实，初审符合要求后加具推荐意见上报蚌埠市商务和外事局。</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（四）审核。蚌埠市商务和外事局根据申报情况，组织评定或委托第三方机构开展评审，并根据评审意见拟定产业园（基地）名单。</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（五）公示。对拟认定的产业园（基地）名单在蚌埠市商务和外事局官方网站公示</w:t>
      </w:r>
      <w:r>
        <w:rPr>
          <w:rFonts w:eastAsia="仿宋"/>
          <w:color w:val="000000"/>
          <w:sz w:val="32"/>
          <w:szCs w:val="32"/>
        </w:rPr>
        <w:t>5</w:t>
      </w:r>
      <w:r>
        <w:rPr>
          <w:rFonts w:hint="eastAsia" w:ascii="方正仿宋_GBK" w:hAnsi="方正仿宋_GBK" w:eastAsia="方正仿宋_GBK" w:cs="方正仿宋_GBK"/>
          <w:color w:val="000000"/>
          <w:kern w:val="0"/>
          <w:sz w:val="32"/>
          <w:szCs w:val="32"/>
          <w:lang w:val="en-US" w:eastAsia="zh-CN" w:bidi="ar-SA"/>
        </w:rPr>
        <w:t>个工作日。对在公示期间产生异议的，必要时由蚌埠市商务和外事局组织进行调查复审，对异议成立的，不予认定。</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（六）认定。对在公示期间无异议或者异议不成立的园区（基地），认定为：蚌埠市电子商务产业园区、蚌埠市直播电子商务基地。</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（七）复核。蚌埠市电子商务产业园区和蚌埠市直播电子商务基地认定有效期为两年，期满后需重新认定，重新认定未达标的，取消对应称号。</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第十一条  园区申报主体须提交以下书面材料：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（一）产业园（基地）申报表（附件</w:t>
      </w: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需由所在县区（开发）商务主管部门出具推荐审核意见并加盖公章）；</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（二）申报材料真实性承诺书（附件</w:t>
      </w:r>
      <w:r>
        <w:rPr>
          <w:rFonts w:eastAsia="仿宋"/>
          <w:color w:val="000000"/>
          <w:sz w:val="32"/>
          <w:szCs w:val="32"/>
        </w:rPr>
        <w:t>2）</w:t>
      </w:r>
      <w:r>
        <w:rPr>
          <w:rFonts w:hint="eastAsia" w:ascii="方正仿宋_GBK" w:hAnsi="方正仿宋_GBK" w:eastAsia="方正仿宋_GBK" w:cs="方正仿宋_GBK"/>
          <w:color w:val="000000"/>
          <w:kern w:val="0"/>
          <w:sz w:val="32"/>
          <w:szCs w:val="32"/>
          <w:lang w:val="en-US" w:eastAsia="zh-CN" w:bidi="ar-SA"/>
        </w:rPr>
        <w:t>；</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（三）园区相关情况报告，包括园区基本情况介绍、软硬件设施情况、公共服务体系情况、中长期发展规划等，并附上产业园建筑面积有关证明材料；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（四）园区经营管理机构营业执照、纳税证明、信用报告等；</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（五）园区入驻的企业名录（附件</w:t>
      </w:r>
      <w:r>
        <w:rPr>
          <w:rFonts w:eastAsia="仿宋"/>
          <w:color w:val="000000"/>
          <w:kern w:val="0"/>
          <w:sz w:val="32"/>
          <w:szCs w:val="32"/>
        </w:rPr>
        <w:t>3</w:t>
      </w:r>
      <w:r>
        <w:rPr>
          <w:rFonts w:hint="eastAsia" w:ascii="方正仿宋_GBK" w:hAnsi="方正仿宋_GBK" w:eastAsia="方正仿宋_GBK" w:cs="方正仿宋_GBK"/>
          <w:color w:val="000000"/>
          <w:kern w:val="0"/>
          <w:sz w:val="32"/>
          <w:szCs w:val="32"/>
          <w:lang w:val="en-US" w:eastAsia="zh-CN" w:bidi="ar-SA"/>
        </w:rPr>
        <w:t>）。入驻的电子商务企业的营业执照复印件、信用报告、入驻合同（含租售面积）、电商交易额证明材料。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（六）根据认定条件提供对应证明材料。</w:t>
      </w: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第四章  管理</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第十二条</w:t>
      </w:r>
      <w:r>
        <w:rPr>
          <w:rFonts w:eastAsia="仿宋"/>
          <w:b/>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电商产业园和直播电商基地经营管理机构及产业园内企业应遵守《中华人民共和国电子商务法》等法律法规，诚信经营。</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第十三条</w:t>
      </w:r>
      <w:r>
        <w:rPr>
          <w:rFonts w:eastAsia="楷体"/>
          <w:bCs/>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已获认定的蚌埠市电子商务产业园区、蚌埠市直播电子商务基地，如有下列情况的，撤销产业园称号并予以公告，自撤销之日起两年内不予受理其重新认定的申请：</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eastAsia="仿宋"/>
          <w:color w:val="000000"/>
          <w:sz w:val="32"/>
          <w:szCs w:val="32"/>
        </w:rPr>
        <w:t>1.</w:t>
      </w:r>
      <w:r>
        <w:rPr>
          <w:rFonts w:hint="eastAsia" w:ascii="方正仿宋_GBK" w:hAnsi="方正仿宋_GBK" w:eastAsia="方正仿宋_GBK" w:cs="方正仿宋_GBK"/>
          <w:color w:val="000000"/>
          <w:kern w:val="0"/>
          <w:sz w:val="32"/>
          <w:szCs w:val="32"/>
          <w:lang w:val="en-US" w:eastAsia="zh-CN" w:bidi="ar-SA"/>
        </w:rPr>
        <w:t>电商产业园、直播电商基地经营管理机构提供虚假材料和信息的；</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eastAsia="仿宋"/>
          <w:color w:val="000000"/>
          <w:sz w:val="32"/>
          <w:szCs w:val="32"/>
        </w:rPr>
        <w:t>2.</w:t>
      </w:r>
      <w:r>
        <w:rPr>
          <w:rFonts w:hint="eastAsia" w:ascii="方正仿宋_GBK" w:hAnsi="方正仿宋_GBK" w:eastAsia="方正仿宋_GBK" w:cs="方正仿宋_GBK"/>
          <w:color w:val="000000"/>
          <w:kern w:val="0"/>
          <w:sz w:val="32"/>
          <w:szCs w:val="32"/>
          <w:lang w:val="en-US" w:eastAsia="zh-CN" w:bidi="ar-SA"/>
        </w:rPr>
        <w:t>电商产业园和直播电商基地经营管理机构受到罚款、没收违法所得、没收非法财物、降低资质等级、吊销许可证件、责令停产停业、责令关闭、限制从业等较重的行政处罚或有其他重大违法违规行为，被依法追究法律责任的；</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eastAsia="仿宋"/>
          <w:color w:val="000000"/>
          <w:sz w:val="32"/>
          <w:szCs w:val="32"/>
        </w:rPr>
        <w:t>3.</w:t>
      </w:r>
      <w:r>
        <w:rPr>
          <w:rFonts w:hint="eastAsia" w:ascii="方正仿宋_GBK" w:hAnsi="方正仿宋_GBK" w:eastAsia="方正仿宋_GBK" w:cs="方正仿宋_GBK"/>
          <w:color w:val="000000"/>
          <w:kern w:val="0"/>
          <w:sz w:val="32"/>
          <w:szCs w:val="32"/>
          <w:lang w:val="en-US" w:eastAsia="zh-CN" w:bidi="ar-SA"/>
        </w:rPr>
        <w:t>电商产业园、直播电商基地发生一般事故及以上生产安全事故的。</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 xml:space="preserve">第十四条 </w:t>
      </w:r>
      <w:r>
        <w:rPr>
          <w:rFonts w:eastAsia="仿宋"/>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电商产业园、直播电商基地应建立业务统计监测体系，每年</w:t>
      </w:r>
      <w:r>
        <w:rPr>
          <w:rFonts w:eastAsia="仿宋"/>
          <w:color w:val="000000"/>
          <w:sz w:val="32"/>
          <w:szCs w:val="32"/>
        </w:rPr>
        <w:t>12</w:t>
      </w:r>
      <w:r>
        <w:rPr>
          <w:rFonts w:hint="eastAsia" w:ascii="方正仿宋_GBK" w:hAnsi="方正仿宋_GBK" w:eastAsia="方正仿宋_GBK" w:cs="方正仿宋_GBK"/>
          <w:color w:val="000000"/>
          <w:kern w:val="0"/>
          <w:sz w:val="32"/>
          <w:szCs w:val="32"/>
          <w:lang w:val="en-US" w:eastAsia="zh-CN" w:bidi="ar-SA"/>
        </w:rPr>
        <w:t>月</w:t>
      </w:r>
      <w:r>
        <w:rPr>
          <w:rFonts w:eastAsia="仿宋"/>
          <w:color w:val="000000"/>
          <w:sz w:val="32"/>
          <w:szCs w:val="32"/>
        </w:rPr>
        <w:t>20</w:t>
      </w:r>
      <w:r>
        <w:rPr>
          <w:rFonts w:hint="eastAsia" w:ascii="方正仿宋_GBK" w:hAnsi="方正仿宋_GBK" w:eastAsia="方正仿宋_GBK" w:cs="方正仿宋_GBK"/>
          <w:color w:val="000000"/>
          <w:kern w:val="0"/>
          <w:sz w:val="32"/>
          <w:szCs w:val="32"/>
          <w:lang w:val="en-US" w:eastAsia="zh-CN" w:bidi="ar-SA"/>
        </w:rPr>
        <w:t>日前向蚌埠市商务和外事局报送相关数据和园区发展情况。</w:t>
      </w:r>
    </w:p>
    <w:p>
      <w:pPr>
        <w:keepNext w:val="0"/>
        <w:keepLines w:val="0"/>
        <w:kinsoku/>
        <w:wordWrap/>
        <w:overflowPunct/>
        <w:topLinePunct w:val="0"/>
        <w:autoSpaceDE/>
        <w:autoSpaceDN/>
        <w:bidi w:val="0"/>
        <w:adjustRightInd/>
        <w:snapToGrid/>
        <w:spacing w:before="156" w:beforeLines="50" w:line="590" w:lineRule="exact"/>
        <w:jc w:val="center"/>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第五章  附则</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第十五条</w:t>
      </w:r>
      <w:r>
        <w:rPr>
          <w:rFonts w:eastAsia="仿宋"/>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本办法由蚌埠市商务和外事局负责解释。本认定办法实施期间，如国家、省、市相关政策发生调整，则以国家、省、市政策为准。</w:t>
      </w:r>
    </w:p>
    <w:p>
      <w:pPr>
        <w:keepNext w:val="0"/>
        <w:keepLines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Cs/>
          <w:color w:val="000000"/>
          <w:sz w:val="32"/>
          <w:szCs w:val="32"/>
        </w:rPr>
        <w:t>第十六条</w:t>
      </w:r>
      <w:r>
        <w:rPr>
          <w:rFonts w:eastAsia="仿宋"/>
          <w:color w:val="000000"/>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本办法自印发之日起施行，有效期</w:t>
      </w:r>
      <w:r>
        <w:rPr>
          <w:rFonts w:hint="eastAsia" w:eastAsia="仿宋"/>
          <w:color w:val="000000"/>
          <w:sz w:val="32"/>
          <w:szCs w:val="32"/>
          <w:lang w:val="en-US" w:eastAsia="zh-CN"/>
        </w:rPr>
        <w:t>3</w:t>
      </w:r>
      <w:r>
        <w:rPr>
          <w:rFonts w:hint="eastAsia" w:ascii="方正仿宋_GBK" w:hAnsi="方正仿宋_GBK" w:eastAsia="方正仿宋_GBK" w:cs="方正仿宋_GBK"/>
          <w:color w:val="000000"/>
          <w:kern w:val="0"/>
          <w:sz w:val="32"/>
          <w:szCs w:val="32"/>
          <w:lang w:val="en-US" w:eastAsia="zh-CN" w:bidi="ar-SA"/>
        </w:rPr>
        <w:t>年。</w:t>
      </w: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eastAsia="仿宋"/>
          <w:color w:val="000000"/>
          <w:sz w:val="32"/>
          <w:szCs w:val="32"/>
        </w:rPr>
      </w:pPr>
    </w:p>
    <w:p>
      <w:pPr>
        <w:pStyle w:val="3"/>
        <w:keepNext w:val="0"/>
        <w:keepLines w:val="0"/>
        <w:pageBreakBefore/>
        <w:kinsoku/>
        <w:wordWrap/>
        <w:overflowPunct/>
        <w:topLinePunct w:val="0"/>
        <w:autoSpaceDE/>
        <w:autoSpaceDN/>
        <w:bidi w:val="0"/>
        <w:adjustRightInd/>
        <w:snapToGrid/>
        <w:spacing w:line="590" w:lineRule="exact"/>
        <w:ind w:firstLine="0" w:firstLineChars="0"/>
        <w:textAlignment w:val="auto"/>
        <w:outlineLvl w:val="0"/>
      </w:pPr>
      <w:r>
        <w:rPr>
          <w:rFonts w:hint="eastAsia" w:ascii="黑体" w:hAnsi="黑体" w:eastAsia="黑体" w:cs="黑体"/>
          <w:kern w:val="0"/>
          <w:sz w:val="32"/>
          <w:szCs w:val="32"/>
        </w:rPr>
        <w:t>附件1</w:t>
      </w:r>
    </w:p>
    <w:tbl>
      <w:tblPr>
        <w:tblStyle w:val="6"/>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2163"/>
        <w:gridCol w:w="343"/>
        <w:gridCol w:w="2210"/>
        <w:gridCol w:w="298"/>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90" w:type="dxa"/>
            <w:gridSpan w:val="6"/>
            <w:tcBorders>
              <w:top w:val="nil"/>
              <w:left w:val="nil"/>
              <w:bottom w:val="nil"/>
              <w:right w:val="nil"/>
            </w:tcBorders>
            <w:vAlign w:val="center"/>
          </w:tcPr>
          <w:p>
            <w:pPr>
              <w:keepNext w:val="0"/>
              <w:keepLines w:val="0"/>
              <w:kinsoku/>
              <w:wordWrap/>
              <w:overflowPunct/>
              <w:topLinePunct w:val="0"/>
              <w:autoSpaceDE/>
              <w:autoSpaceDN/>
              <w:bidi w:val="0"/>
              <w:adjustRightInd/>
              <w:snapToGrid/>
              <w:spacing w:line="59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蚌埠市电子商务产业园区申报表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5" w:type="dxa"/>
            <w:gridSpan w:val="3"/>
            <w:tcBorders>
              <w:top w:val="nil"/>
              <w:left w:val="nil"/>
              <w:bottom w:val="single" w:color="auto" w:sz="4" w:space="0"/>
              <w:right w:val="nil"/>
            </w:tcBorders>
            <w:vAlign w:val="bottom"/>
          </w:tcPr>
          <w:p>
            <w:pPr>
              <w:keepNext w:val="0"/>
              <w:keepLines w:val="0"/>
              <w:suppressAutoHyphens/>
              <w:kinsoku/>
              <w:wordWrap/>
              <w:overflowPunct/>
              <w:topLinePunct w:val="0"/>
              <w:autoSpaceDE/>
              <w:autoSpaceDN/>
              <w:bidi w:val="0"/>
              <w:adjustRightInd/>
              <w:snapToGrid/>
              <w:spacing w:line="59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申报单位（盖章）：</w:t>
            </w:r>
          </w:p>
        </w:tc>
        <w:tc>
          <w:tcPr>
            <w:tcW w:w="4385" w:type="dxa"/>
            <w:gridSpan w:val="3"/>
            <w:tcBorders>
              <w:top w:val="nil"/>
              <w:left w:val="nil"/>
              <w:bottom w:val="single" w:color="auto" w:sz="4" w:space="0"/>
              <w:right w:val="nil"/>
            </w:tcBorders>
            <w:vAlign w:val="bottom"/>
          </w:tcPr>
          <w:p>
            <w:pPr>
              <w:keepNext w:val="0"/>
              <w:keepLines w:val="0"/>
              <w:suppressAutoHyphens/>
              <w:kinsoku/>
              <w:wordWrap/>
              <w:overflowPunct/>
              <w:topLinePunct w:val="0"/>
              <w:autoSpaceDE/>
              <w:autoSpaceDN/>
              <w:bidi w:val="0"/>
              <w:adjustRightInd/>
              <w:snapToGrid/>
              <w:spacing w:line="59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园区名称</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园区地址</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2506"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c>
          <w:tcPr>
            <w:tcW w:w="2210"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2175"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注册地</w:t>
            </w:r>
          </w:p>
        </w:tc>
        <w:tc>
          <w:tcPr>
            <w:tcW w:w="2506" w:type="dxa"/>
            <w:gridSpan w:val="2"/>
            <w:vAlign w:val="center"/>
          </w:tcPr>
          <w:p>
            <w:pPr>
              <w:keepNext w:val="0"/>
              <w:keepLines w:val="0"/>
              <w:suppressAutoHyphens/>
              <w:kinsoku/>
              <w:wordWrap/>
              <w:overflowPunct/>
              <w:topLinePunct w:val="0"/>
              <w:autoSpaceDE/>
              <w:autoSpaceDN/>
              <w:bidi w:val="0"/>
              <w:adjustRightInd/>
              <w:snapToGrid/>
              <w:spacing w:line="590" w:lineRule="exact"/>
              <w:jc w:val="right"/>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    市    区</w:t>
            </w:r>
          </w:p>
        </w:tc>
        <w:tc>
          <w:tcPr>
            <w:tcW w:w="2210"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运营时间（年）</w:t>
            </w:r>
          </w:p>
        </w:tc>
        <w:tc>
          <w:tcPr>
            <w:tcW w:w="2175"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建筑面积</w:t>
            </w:r>
          </w:p>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（万平方米）</w:t>
            </w:r>
          </w:p>
        </w:tc>
        <w:tc>
          <w:tcPr>
            <w:tcW w:w="2506"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c>
          <w:tcPr>
            <w:tcW w:w="2210"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入驻面积</w:t>
            </w:r>
          </w:p>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（万平方米）</w:t>
            </w:r>
          </w:p>
        </w:tc>
        <w:tc>
          <w:tcPr>
            <w:tcW w:w="2175"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入驻企业数（家）</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（以工商注册地址为准）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电子商务企业</w:t>
            </w:r>
          </w:p>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及服务企业数（家）</w:t>
            </w:r>
          </w:p>
        </w:tc>
        <w:tc>
          <w:tcPr>
            <w:tcW w:w="2506"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（以工商注册地址为准）</w:t>
            </w:r>
          </w:p>
        </w:tc>
        <w:tc>
          <w:tcPr>
            <w:tcW w:w="2210"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电子商务企业数（家）</w:t>
            </w:r>
          </w:p>
        </w:tc>
        <w:tc>
          <w:tcPr>
            <w:tcW w:w="2175"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（以工商注册地址为准）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sz w:val="28"/>
                <w:szCs w:val="28"/>
                <w:lang w:val="en"/>
              </w:rPr>
            </w:pPr>
            <w:r>
              <w:rPr>
                <w:rFonts w:hint="eastAsia" w:ascii="仿宋" w:hAnsi="仿宋" w:eastAsia="仿宋" w:cs="仿宋"/>
                <w:color w:val="000000"/>
                <w:sz w:val="28"/>
                <w:szCs w:val="28"/>
              </w:rPr>
              <w:t>园区内企业通过公共网络实现的年销售额</w:t>
            </w:r>
            <w:r>
              <w:rPr>
                <w:rFonts w:hint="eastAsia" w:ascii="仿宋" w:hAnsi="仿宋" w:eastAsia="仿宋" w:cs="仿宋"/>
                <w:color w:val="000000"/>
                <w:sz w:val="28"/>
                <w:szCs w:val="28"/>
                <w:lang w:val="en"/>
              </w:rPr>
              <w:t>（亿元）</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园区内企业年电子商务服务收入金额</w:t>
            </w:r>
            <w:r>
              <w:rPr>
                <w:rFonts w:hint="eastAsia" w:ascii="仿宋" w:hAnsi="仿宋" w:eastAsia="仿宋" w:cs="仿宋"/>
                <w:color w:val="000000"/>
                <w:sz w:val="28"/>
                <w:szCs w:val="28"/>
                <w:lang w:val="en"/>
              </w:rPr>
              <w:t>（亿元）</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企业法人签字</w:t>
            </w:r>
          </w:p>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并加盖公章</w:t>
            </w:r>
          </w:p>
        </w:tc>
        <w:tc>
          <w:tcPr>
            <w:tcW w:w="6891" w:type="dxa"/>
            <w:gridSpan w:val="5"/>
            <w:vAlign w:val="center"/>
          </w:tcPr>
          <w:p>
            <w:pPr>
              <w:keepNext w:val="0"/>
              <w:keepLines w:val="0"/>
              <w:kinsoku/>
              <w:wordWrap/>
              <w:overflowPunct/>
              <w:topLinePunct w:val="0"/>
              <w:autoSpaceDE/>
              <w:autoSpaceDN/>
              <w:bidi w:val="0"/>
              <w:adjustRightInd/>
              <w:snapToGrid/>
              <w:spacing w:line="590" w:lineRule="exact"/>
              <w:ind w:right="560"/>
              <w:jc w:val="right"/>
              <w:textAlignment w:val="auto"/>
              <w:rPr>
                <w:rFonts w:ascii="仿宋" w:hAnsi="仿宋" w:eastAsia="仿宋" w:cs="仿宋"/>
                <w:kern w:val="0"/>
                <w:sz w:val="28"/>
                <w:szCs w:val="28"/>
              </w:rPr>
            </w:pPr>
          </w:p>
          <w:p>
            <w:pPr>
              <w:keepNext w:val="0"/>
              <w:keepLines w:val="0"/>
              <w:kinsoku/>
              <w:wordWrap/>
              <w:overflowPunct/>
              <w:topLinePunct w:val="0"/>
              <w:autoSpaceDE/>
              <w:autoSpaceDN/>
              <w:bidi w:val="0"/>
              <w:adjustRightInd/>
              <w:snapToGrid/>
              <w:spacing w:line="590" w:lineRule="exact"/>
              <w:ind w:right="560"/>
              <w:jc w:val="right"/>
              <w:textAlignment w:val="auto"/>
              <w:rPr>
                <w:sz w:val="28"/>
                <w:szCs w:val="28"/>
              </w:rPr>
            </w:pPr>
            <w:r>
              <w:rPr>
                <w:rFonts w:hint="eastAsia" w:ascii="仿宋" w:hAnsi="仿宋" w:eastAsia="仿宋" w:cs="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辖区商务主管部门</w:t>
            </w:r>
          </w:p>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推荐意见</w:t>
            </w:r>
          </w:p>
        </w:tc>
        <w:tc>
          <w:tcPr>
            <w:tcW w:w="6891" w:type="dxa"/>
            <w:gridSpan w:val="5"/>
            <w:vAlign w:val="center"/>
          </w:tcPr>
          <w:p>
            <w:pPr>
              <w:keepNext w:val="0"/>
              <w:keepLines w:val="0"/>
              <w:kinsoku/>
              <w:wordWrap/>
              <w:overflowPunct/>
              <w:topLinePunct w:val="0"/>
              <w:autoSpaceDE/>
              <w:autoSpaceDN/>
              <w:bidi w:val="0"/>
              <w:adjustRightInd/>
              <w:snapToGrid/>
              <w:spacing w:line="590" w:lineRule="exact"/>
              <w:ind w:right="560"/>
              <w:jc w:val="right"/>
              <w:textAlignment w:val="auto"/>
              <w:rPr>
                <w:rFonts w:ascii="仿宋" w:hAnsi="仿宋" w:eastAsia="仿宋" w:cs="仿宋"/>
                <w:kern w:val="0"/>
                <w:sz w:val="28"/>
                <w:szCs w:val="28"/>
              </w:rPr>
            </w:pPr>
            <w:r>
              <w:rPr>
                <w:rFonts w:hint="eastAsia" w:ascii="仿宋" w:hAnsi="仿宋" w:eastAsia="仿宋" w:cs="仿宋"/>
                <w:kern w:val="0"/>
                <w:sz w:val="28"/>
                <w:szCs w:val="28"/>
              </w:rPr>
              <w:t>（盖章）</w:t>
            </w:r>
          </w:p>
          <w:p>
            <w:pPr>
              <w:keepNext w:val="0"/>
              <w:keepLines w:val="0"/>
              <w:kinsoku/>
              <w:wordWrap/>
              <w:overflowPunct/>
              <w:topLinePunct w:val="0"/>
              <w:autoSpaceDE/>
              <w:autoSpaceDN/>
              <w:bidi w:val="0"/>
              <w:adjustRightInd/>
              <w:snapToGrid/>
              <w:spacing w:line="590" w:lineRule="exact"/>
              <w:ind w:right="560"/>
              <w:jc w:val="right"/>
              <w:textAlignment w:val="auto"/>
              <w:rPr>
                <w:rFonts w:ascii="仿宋" w:hAnsi="仿宋" w:eastAsia="仿宋" w:cs="仿宋"/>
                <w:kern w:val="0"/>
                <w:sz w:val="28"/>
                <w:szCs w:val="28"/>
              </w:rPr>
            </w:pPr>
            <w:r>
              <w:rPr>
                <w:rFonts w:hint="eastAsia" w:ascii="仿宋" w:hAnsi="仿宋" w:eastAsia="仿宋" w:cs="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90" w:type="dxa"/>
            <w:gridSpan w:val="6"/>
            <w:tcBorders>
              <w:top w:val="nil"/>
              <w:left w:val="nil"/>
              <w:bottom w:val="nil"/>
              <w:right w:val="nil"/>
            </w:tcBorders>
            <w:vAlign w:val="center"/>
          </w:tcPr>
          <w:p>
            <w:pPr>
              <w:pStyle w:val="3"/>
              <w:keepNext w:val="0"/>
              <w:keepLines w:val="0"/>
              <w:pageBreakBefore/>
              <w:kinsoku/>
              <w:wordWrap/>
              <w:overflowPunct/>
              <w:topLinePunct w:val="0"/>
              <w:autoSpaceDE/>
              <w:autoSpaceDN/>
              <w:bidi w:val="0"/>
              <w:adjustRightInd/>
              <w:snapToGrid/>
              <w:spacing w:line="590" w:lineRule="exact"/>
              <w:ind w:firstLine="0" w:firstLineChars="0"/>
              <w:textAlignment w:val="auto"/>
              <w:outlineLvl w:val="0"/>
              <w:rPr>
                <w:rFonts w:ascii="黑体" w:hAnsi="黑体" w:eastAsia="黑体" w:cs="黑体"/>
                <w:kern w:val="0"/>
                <w:sz w:val="32"/>
                <w:szCs w:val="32"/>
              </w:rPr>
            </w:pPr>
            <w:r>
              <w:rPr>
                <w:rFonts w:hint="eastAsia" w:ascii="黑体" w:hAnsi="黑体" w:eastAsia="黑体" w:cs="黑体"/>
                <w:kern w:val="0"/>
                <w:sz w:val="32"/>
                <w:szCs w:val="32"/>
              </w:rPr>
              <w:t>附件2</w:t>
            </w:r>
          </w:p>
          <w:p>
            <w:pPr>
              <w:keepNext w:val="0"/>
              <w:keepLines w:val="0"/>
              <w:kinsoku/>
              <w:wordWrap/>
              <w:overflowPunct/>
              <w:topLinePunct w:val="0"/>
              <w:autoSpaceDE/>
              <w:autoSpaceDN/>
              <w:bidi w:val="0"/>
              <w:adjustRightInd/>
              <w:snapToGrid/>
              <w:spacing w:line="59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蚌埠市直播电子商务基地申报表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62" w:type="dxa"/>
            <w:gridSpan w:val="2"/>
            <w:tcBorders>
              <w:top w:val="nil"/>
              <w:left w:val="nil"/>
              <w:bottom w:val="single" w:color="auto" w:sz="4" w:space="0"/>
              <w:right w:val="nil"/>
            </w:tcBorders>
            <w:vAlign w:val="bottom"/>
          </w:tcPr>
          <w:p>
            <w:pPr>
              <w:keepNext w:val="0"/>
              <w:keepLines w:val="0"/>
              <w:suppressAutoHyphens/>
              <w:kinsoku/>
              <w:wordWrap/>
              <w:overflowPunct/>
              <w:topLinePunct w:val="0"/>
              <w:autoSpaceDE/>
              <w:autoSpaceDN/>
              <w:bidi w:val="0"/>
              <w:adjustRightInd/>
              <w:snapToGrid/>
              <w:spacing w:line="59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申报单位（盖章）：</w:t>
            </w:r>
          </w:p>
        </w:tc>
        <w:tc>
          <w:tcPr>
            <w:tcW w:w="4728" w:type="dxa"/>
            <w:gridSpan w:val="4"/>
            <w:tcBorders>
              <w:top w:val="nil"/>
              <w:left w:val="nil"/>
              <w:bottom w:val="single" w:color="auto" w:sz="4" w:space="0"/>
              <w:right w:val="nil"/>
            </w:tcBorders>
            <w:vAlign w:val="bottom"/>
          </w:tcPr>
          <w:p>
            <w:pPr>
              <w:keepNext w:val="0"/>
              <w:keepLines w:val="0"/>
              <w:suppressAutoHyphens/>
              <w:kinsoku/>
              <w:wordWrap/>
              <w:overflowPunct/>
              <w:topLinePunct w:val="0"/>
              <w:autoSpaceDE/>
              <w:autoSpaceDN/>
              <w:bidi w:val="0"/>
              <w:adjustRightInd/>
              <w:snapToGrid/>
              <w:spacing w:line="59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园区名称</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园区地址</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2163"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c>
          <w:tcPr>
            <w:tcW w:w="2851" w:type="dxa"/>
            <w:gridSpan w:val="3"/>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1877"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注册地</w:t>
            </w:r>
          </w:p>
        </w:tc>
        <w:tc>
          <w:tcPr>
            <w:tcW w:w="2163" w:type="dxa"/>
            <w:vAlign w:val="center"/>
          </w:tcPr>
          <w:p>
            <w:pPr>
              <w:keepNext w:val="0"/>
              <w:keepLines w:val="0"/>
              <w:suppressAutoHyphens/>
              <w:kinsoku/>
              <w:wordWrap/>
              <w:overflowPunct/>
              <w:topLinePunct w:val="0"/>
              <w:autoSpaceDE/>
              <w:autoSpaceDN/>
              <w:bidi w:val="0"/>
              <w:adjustRightInd/>
              <w:snapToGrid/>
              <w:spacing w:line="590" w:lineRule="exact"/>
              <w:jc w:val="right"/>
              <w:textAlignment w:val="auto"/>
              <w:rPr>
                <w:rFonts w:ascii="仿宋" w:hAnsi="仿宋" w:eastAsia="仿宋" w:cs="仿宋"/>
                <w:color w:val="000000"/>
                <w:sz w:val="28"/>
                <w:szCs w:val="28"/>
              </w:rPr>
            </w:pPr>
            <w:r>
              <w:rPr>
                <w:rFonts w:hint="eastAsia" w:ascii="仿宋" w:hAnsi="仿宋" w:eastAsia="仿宋" w:cs="仿宋"/>
                <w:color w:val="000000"/>
                <w:sz w:val="28"/>
                <w:szCs w:val="28"/>
              </w:rPr>
              <w:t>市     区</w:t>
            </w:r>
          </w:p>
        </w:tc>
        <w:tc>
          <w:tcPr>
            <w:tcW w:w="2851" w:type="dxa"/>
            <w:gridSpan w:val="3"/>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运营时间（年）</w:t>
            </w:r>
          </w:p>
        </w:tc>
        <w:tc>
          <w:tcPr>
            <w:tcW w:w="1877"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499" w:type="dxa"/>
            <w:vMerge w:val="restart"/>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园区</w:t>
            </w:r>
            <w:r>
              <w:rPr>
                <w:rFonts w:ascii="仿宋" w:hAnsi="仿宋" w:eastAsia="仿宋" w:cs="仿宋"/>
                <w:color w:val="000000"/>
                <w:sz w:val="28"/>
                <w:szCs w:val="28"/>
              </w:rPr>
              <w:t>服务内容</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left"/>
              <w:textAlignment w:val="auto"/>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直播</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 </w:t>
            </w:r>
            <w:r>
              <w:rPr>
                <w:rFonts w:ascii="仿宋" w:hAnsi="仿宋" w:eastAsia="仿宋" w:cs="仿宋"/>
                <w:color w:val="000000"/>
                <w:sz w:val="28"/>
                <w:szCs w:val="28"/>
              </w:rPr>
              <w:t>□</w:t>
            </w:r>
            <w:r>
              <w:rPr>
                <w:rFonts w:hint="eastAsia" w:ascii="仿宋" w:hAnsi="仿宋" w:eastAsia="仿宋" w:cs="仿宋"/>
                <w:color w:val="000000"/>
                <w:sz w:val="28"/>
                <w:szCs w:val="28"/>
              </w:rPr>
              <w:t xml:space="preserve">选货  </w:t>
            </w:r>
            <w:r>
              <w:rPr>
                <w:rFonts w:ascii="仿宋" w:hAnsi="仿宋" w:eastAsia="仿宋" w:cs="仿宋"/>
                <w:color w:val="000000"/>
                <w:sz w:val="28"/>
                <w:szCs w:val="28"/>
              </w:rPr>
              <w:t>□</w:t>
            </w:r>
            <w:r>
              <w:rPr>
                <w:rFonts w:hint="eastAsia" w:ascii="仿宋" w:hAnsi="仿宋" w:eastAsia="仿宋" w:cs="仿宋"/>
                <w:color w:val="000000"/>
                <w:sz w:val="28"/>
                <w:szCs w:val="28"/>
              </w:rPr>
              <w:t xml:space="preserve">仓储 </w:t>
            </w:r>
            <w:r>
              <w:rPr>
                <w:rFonts w:ascii="仿宋" w:hAnsi="仿宋" w:eastAsia="仿宋" w:cs="仿宋"/>
                <w:color w:val="000000"/>
                <w:sz w:val="28"/>
                <w:szCs w:val="28"/>
              </w:rPr>
              <w:t xml:space="preserve"> □</w:t>
            </w:r>
            <w:r>
              <w:rPr>
                <w:rFonts w:hint="eastAsia" w:ascii="仿宋" w:hAnsi="仿宋" w:eastAsia="仿宋" w:cs="仿宋"/>
                <w:color w:val="000000"/>
                <w:sz w:val="28"/>
                <w:szCs w:val="28"/>
              </w:rPr>
              <w:t>发货</w:t>
            </w:r>
          </w:p>
          <w:p>
            <w:pPr>
              <w:keepNext w:val="0"/>
              <w:keepLines w:val="0"/>
              <w:suppressAutoHyphens/>
              <w:kinsoku/>
              <w:wordWrap/>
              <w:overflowPunct/>
              <w:topLinePunct w:val="0"/>
              <w:autoSpaceDE/>
              <w:autoSpaceDN/>
              <w:bidi w:val="0"/>
              <w:adjustRightInd/>
              <w:snapToGrid/>
              <w:spacing w:line="590" w:lineRule="exact"/>
              <w:jc w:val="left"/>
              <w:textAlignment w:val="auto"/>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其他基础功能：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499" w:type="dxa"/>
            <w:vMerge w:val="continue"/>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left"/>
              <w:textAlignment w:val="auto"/>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产品拍摄</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短视频录制 </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培训 </w:t>
            </w:r>
            <w:r>
              <w:rPr>
                <w:rFonts w:ascii="仿宋" w:hAnsi="仿宋" w:eastAsia="仿宋" w:cs="仿宋"/>
                <w:color w:val="000000"/>
                <w:sz w:val="28"/>
                <w:szCs w:val="28"/>
              </w:rPr>
              <w:t xml:space="preserve"> □</w:t>
            </w:r>
            <w:r>
              <w:rPr>
                <w:rFonts w:hint="eastAsia" w:ascii="仿宋" w:hAnsi="仿宋" w:eastAsia="仿宋" w:cs="仿宋"/>
                <w:color w:val="000000"/>
                <w:sz w:val="28"/>
                <w:szCs w:val="28"/>
              </w:rPr>
              <w:t>办公</w:t>
            </w:r>
            <w:r>
              <w:rPr>
                <w:rFonts w:ascii="仿宋" w:hAnsi="仿宋" w:eastAsia="仿宋" w:cs="仿宋"/>
                <w:color w:val="000000"/>
                <w:sz w:val="28"/>
                <w:szCs w:val="28"/>
              </w:rPr>
              <w:t xml:space="preserve"> </w:t>
            </w:r>
          </w:p>
          <w:p>
            <w:pPr>
              <w:keepNext w:val="0"/>
              <w:keepLines w:val="0"/>
              <w:suppressAutoHyphens/>
              <w:kinsoku/>
              <w:wordWrap/>
              <w:overflowPunct/>
              <w:topLinePunct w:val="0"/>
              <w:autoSpaceDE/>
              <w:autoSpaceDN/>
              <w:bidi w:val="0"/>
              <w:adjustRightInd/>
              <w:snapToGrid/>
              <w:spacing w:line="590" w:lineRule="exact"/>
              <w:jc w:val="left"/>
              <w:textAlignment w:val="auto"/>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其他配套功能：</w:t>
            </w:r>
            <w:r>
              <w:rPr>
                <w:rFonts w:ascii="仿宋" w:hAnsi="仿宋" w:eastAsia="仿宋" w:cs="仿宋"/>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建筑面积</w:t>
            </w:r>
          </w:p>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（平方米）</w:t>
            </w:r>
          </w:p>
        </w:tc>
        <w:tc>
          <w:tcPr>
            <w:tcW w:w="6891" w:type="dxa"/>
            <w:gridSpan w:val="5"/>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99"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直播间数量（间）</w:t>
            </w:r>
          </w:p>
        </w:tc>
        <w:tc>
          <w:tcPr>
            <w:tcW w:w="2163"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c>
          <w:tcPr>
            <w:tcW w:w="2851" w:type="dxa"/>
            <w:gridSpan w:val="3"/>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配套选品、品牌展示中心面积（平方米）</w:t>
            </w:r>
          </w:p>
        </w:tc>
        <w:tc>
          <w:tcPr>
            <w:tcW w:w="1877" w:type="dxa"/>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4662" w:type="dxa"/>
            <w:gridSpan w:val="2"/>
            <w:vAlign w:val="center"/>
          </w:tcPr>
          <w:p>
            <w:pPr>
              <w:keepNext w:val="0"/>
              <w:keepLines w:val="0"/>
              <w:suppressAutoHyphens/>
              <w:kinsoku/>
              <w:wordWrap/>
              <w:overflowPunct/>
              <w:topLinePunct w:val="0"/>
              <w:autoSpaceDE/>
              <w:autoSpaceDN/>
              <w:bidi w:val="0"/>
              <w:adjustRightInd/>
              <w:snapToGrid/>
              <w:spacing w:line="59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直播电子商务（产业链）企业数（家）</w:t>
            </w:r>
          </w:p>
        </w:tc>
        <w:tc>
          <w:tcPr>
            <w:tcW w:w="4728" w:type="dxa"/>
            <w:gridSpan w:val="4"/>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企业法人签字</w:t>
            </w:r>
          </w:p>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并加盖公章</w:t>
            </w:r>
          </w:p>
        </w:tc>
        <w:tc>
          <w:tcPr>
            <w:tcW w:w="6891" w:type="dxa"/>
            <w:gridSpan w:val="5"/>
            <w:vAlign w:val="center"/>
          </w:tcPr>
          <w:p>
            <w:pPr>
              <w:keepNext w:val="0"/>
              <w:keepLines w:val="0"/>
              <w:kinsoku/>
              <w:wordWrap/>
              <w:overflowPunct/>
              <w:topLinePunct w:val="0"/>
              <w:autoSpaceDE/>
              <w:autoSpaceDN/>
              <w:bidi w:val="0"/>
              <w:adjustRightInd/>
              <w:snapToGrid/>
              <w:spacing w:line="590" w:lineRule="exact"/>
              <w:textAlignment w:val="auto"/>
              <w:rPr>
                <w:rFonts w:ascii="仿宋" w:hAnsi="仿宋" w:eastAsia="仿宋" w:cs="仿宋"/>
              </w:rPr>
            </w:pPr>
          </w:p>
          <w:p>
            <w:pPr>
              <w:pStyle w:val="2"/>
              <w:keepNext w:val="0"/>
              <w:keepLines w:val="0"/>
              <w:kinsoku/>
              <w:wordWrap/>
              <w:overflowPunct/>
              <w:topLinePunct w:val="0"/>
              <w:autoSpaceDE/>
              <w:autoSpaceDN/>
              <w:bidi w:val="0"/>
              <w:adjustRightInd/>
              <w:snapToGrid/>
              <w:spacing w:line="590" w:lineRule="exact"/>
              <w:ind w:firstLine="4760" w:firstLineChars="1700"/>
              <w:textAlignment w:val="auto"/>
              <w:rPr>
                <w:rFonts w:ascii="仿宋" w:hAnsi="仿宋" w:eastAsia="仿宋" w:cs="仿宋"/>
                <w:kern w:val="0"/>
                <w:sz w:val="28"/>
                <w:szCs w:val="28"/>
              </w:rPr>
            </w:pPr>
          </w:p>
          <w:p>
            <w:pPr>
              <w:pStyle w:val="2"/>
              <w:keepNext w:val="0"/>
              <w:keepLines w:val="0"/>
              <w:kinsoku/>
              <w:wordWrap/>
              <w:overflowPunct/>
              <w:topLinePunct w:val="0"/>
              <w:autoSpaceDE/>
              <w:autoSpaceDN/>
              <w:bidi w:val="0"/>
              <w:adjustRightInd/>
              <w:snapToGrid/>
              <w:spacing w:line="590" w:lineRule="exact"/>
              <w:ind w:firstLine="4760" w:firstLineChars="1700"/>
              <w:textAlignment w:val="auto"/>
              <w:rPr>
                <w:rFonts w:ascii="仿宋" w:hAnsi="仿宋" w:eastAsia="仿宋" w:cs="仿宋"/>
              </w:rPr>
            </w:pPr>
            <w:r>
              <w:rPr>
                <w:rFonts w:hint="eastAsia" w:ascii="仿宋" w:hAnsi="仿宋" w:eastAsia="仿宋" w:cs="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49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辖区商务主管部门</w:t>
            </w:r>
          </w:p>
          <w:p>
            <w:pPr>
              <w:keepNext w:val="0"/>
              <w:keepLines w:val="0"/>
              <w:kinsoku/>
              <w:wordWrap/>
              <w:overflowPunct/>
              <w:topLinePunct w:val="0"/>
              <w:autoSpaceDE/>
              <w:autoSpaceDN/>
              <w:bidi w:val="0"/>
              <w:adjustRightInd/>
              <w:snapToGrid/>
              <w:spacing w:line="59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推荐意见</w:t>
            </w:r>
          </w:p>
        </w:tc>
        <w:tc>
          <w:tcPr>
            <w:tcW w:w="6891" w:type="dxa"/>
            <w:gridSpan w:val="5"/>
            <w:vAlign w:val="center"/>
          </w:tcPr>
          <w:p>
            <w:pPr>
              <w:keepNext w:val="0"/>
              <w:keepLines w:val="0"/>
              <w:kinsoku/>
              <w:wordWrap/>
              <w:overflowPunct/>
              <w:topLinePunct w:val="0"/>
              <w:autoSpaceDE/>
              <w:autoSpaceDN/>
              <w:bidi w:val="0"/>
              <w:adjustRightInd/>
              <w:snapToGrid/>
              <w:spacing w:line="590" w:lineRule="exact"/>
              <w:ind w:right="560"/>
              <w:jc w:val="right"/>
              <w:textAlignment w:val="auto"/>
              <w:rPr>
                <w:rFonts w:ascii="仿宋" w:hAnsi="仿宋" w:eastAsia="仿宋" w:cs="仿宋"/>
                <w:kern w:val="0"/>
                <w:sz w:val="28"/>
                <w:szCs w:val="28"/>
              </w:rPr>
            </w:pPr>
          </w:p>
          <w:p>
            <w:pPr>
              <w:keepNext w:val="0"/>
              <w:keepLines w:val="0"/>
              <w:kinsoku/>
              <w:wordWrap/>
              <w:overflowPunct/>
              <w:topLinePunct w:val="0"/>
              <w:autoSpaceDE/>
              <w:autoSpaceDN/>
              <w:bidi w:val="0"/>
              <w:adjustRightInd/>
              <w:snapToGrid/>
              <w:spacing w:line="590" w:lineRule="exact"/>
              <w:ind w:right="560"/>
              <w:jc w:val="right"/>
              <w:textAlignment w:val="auto"/>
              <w:rPr>
                <w:rFonts w:ascii="仿宋" w:hAnsi="仿宋" w:eastAsia="仿宋" w:cs="仿宋"/>
                <w:kern w:val="0"/>
                <w:sz w:val="28"/>
                <w:szCs w:val="28"/>
              </w:rPr>
            </w:pPr>
            <w:r>
              <w:rPr>
                <w:rFonts w:hint="eastAsia" w:ascii="仿宋" w:hAnsi="仿宋" w:eastAsia="仿宋" w:cs="仿宋"/>
                <w:kern w:val="0"/>
                <w:sz w:val="28"/>
                <w:szCs w:val="28"/>
              </w:rPr>
              <w:t>（盖章）</w:t>
            </w:r>
          </w:p>
          <w:p>
            <w:pPr>
              <w:pStyle w:val="2"/>
              <w:keepNext w:val="0"/>
              <w:keepLines w:val="0"/>
              <w:kinsoku/>
              <w:wordWrap/>
              <w:overflowPunct/>
              <w:topLinePunct w:val="0"/>
              <w:autoSpaceDE/>
              <w:autoSpaceDN/>
              <w:bidi w:val="0"/>
              <w:adjustRightInd/>
              <w:snapToGrid/>
              <w:spacing w:line="590" w:lineRule="exact"/>
              <w:ind w:firstLine="4760" w:firstLineChars="1700"/>
              <w:textAlignment w:val="auto"/>
              <w:rPr>
                <w:rFonts w:ascii="仿宋" w:hAnsi="仿宋" w:eastAsia="仿宋" w:cs="仿宋"/>
                <w:kern w:val="0"/>
                <w:sz w:val="28"/>
                <w:szCs w:val="28"/>
              </w:rPr>
            </w:pPr>
            <w:r>
              <w:rPr>
                <w:rFonts w:hint="eastAsia" w:ascii="仿宋" w:hAnsi="仿宋" w:eastAsia="仿宋" w:cs="仿宋"/>
                <w:kern w:val="0"/>
                <w:sz w:val="28"/>
                <w:szCs w:val="28"/>
              </w:rPr>
              <w:t>年   月  日</w:t>
            </w:r>
          </w:p>
        </w:tc>
      </w:tr>
    </w:tbl>
    <w:p>
      <w:pPr>
        <w:pStyle w:val="3"/>
        <w:keepNext w:val="0"/>
        <w:keepLines w:val="0"/>
        <w:kinsoku/>
        <w:wordWrap/>
        <w:overflowPunct/>
        <w:topLinePunct w:val="0"/>
        <w:autoSpaceDE/>
        <w:autoSpaceDN/>
        <w:bidi w:val="0"/>
        <w:adjustRightInd/>
        <w:snapToGrid/>
        <w:spacing w:line="590" w:lineRule="exact"/>
        <w:ind w:firstLine="0" w:firstLineChars="0"/>
        <w:textAlignment w:val="auto"/>
      </w:pPr>
    </w:p>
    <w:p>
      <w:pPr>
        <w:keepNext w:val="0"/>
        <w:keepLines w:val="0"/>
        <w:widowControl/>
        <w:shd w:val="clear" w:color="auto" w:fill="FFFFFF"/>
        <w:kinsoku/>
        <w:wordWrap/>
        <w:overflowPunct/>
        <w:topLinePunct w:val="0"/>
        <w:autoSpaceDE/>
        <w:autoSpaceDN/>
        <w:bidi w:val="0"/>
        <w:adjustRightInd/>
        <w:snapToGrid/>
        <w:spacing w:line="590" w:lineRule="exact"/>
        <w:jc w:val="left"/>
        <w:textAlignment w:val="auto"/>
        <w:rPr>
          <w:rFonts w:ascii="黑体" w:hAnsi="黑体" w:eastAsia="黑体" w:cs="黑体"/>
          <w:kern w:val="0"/>
          <w:sz w:val="32"/>
          <w:szCs w:val="32"/>
        </w:rPr>
        <w:sectPr>
          <w:footerReference r:id="rId3" w:type="default"/>
          <w:pgSz w:w="11906" w:h="16838"/>
          <w:pgMar w:top="2098" w:right="1474" w:bottom="1984" w:left="1587" w:header="851" w:footer="992" w:gutter="0"/>
          <w:cols w:space="720" w:num="1"/>
          <w:docGrid w:type="lines" w:linePitch="312" w:charSpace="0"/>
        </w:sectPr>
      </w:pPr>
    </w:p>
    <w:p>
      <w:pPr>
        <w:pStyle w:val="3"/>
        <w:keepNext w:val="0"/>
        <w:keepLines w:val="0"/>
        <w:pageBreakBefore/>
        <w:kinsoku/>
        <w:wordWrap/>
        <w:overflowPunct/>
        <w:topLinePunct w:val="0"/>
        <w:autoSpaceDE/>
        <w:autoSpaceDN/>
        <w:bidi w:val="0"/>
        <w:adjustRightInd/>
        <w:snapToGrid/>
        <w:spacing w:line="590" w:lineRule="exact"/>
        <w:ind w:firstLine="0" w:firstLineChars="0"/>
        <w:textAlignment w:val="auto"/>
        <w:outlineLvl w:val="0"/>
        <w:rPr>
          <w:rFonts w:ascii="黑体" w:hAnsi="黑体" w:eastAsia="黑体" w:cs="黑体"/>
          <w:kern w:val="0"/>
          <w:sz w:val="32"/>
          <w:szCs w:val="32"/>
        </w:rPr>
      </w:pPr>
      <w:r>
        <w:rPr>
          <w:rFonts w:hint="eastAsia" w:ascii="黑体" w:hAnsi="黑体" w:eastAsia="黑体" w:cs="黑体"/>
          <w:kern w:val="0"/>
          <w:sz w:val="32"/>
          <w:szCs w:val="32"/>
        </w:rPr>
        <w:t>附件3</w:t>
      </w:r>
    </w:p>
    <w:p>
      <w:pPr>
        <w:keepNext w:val="0"/>
        <w:keepLines w:val="0"/>
        <w:widowControl/>
        <w:shd w:val="clear" w:color="auto" w:fill="FFFFFF"/>
        <w:kinsoku/>
        <w:wordWrap/>
        <w:overflowPunct/>
        <w:topLinePunct w:val="0"/>
        <w:autoSpaceDE/>
        <w:autoSpaceDN/>
        <w:bidi w:val="0"/>
        <w:adjustRightInd/>
        <w:snapToGrid/>
        <w:spacing w:line="590" w:lineRule="exact"/>
        <w:jc w:val="left"/>
        <w:textAlignment w:val="auto"/>
        <w:rPr>
          <w:rFonts w:ascii="黑体" w:hAnsi="黑体" w:eastAsia="黑体" w:cs="黑体"/>
          <w:kern w:val="0"/>
          <w:sz w:val="32"/>
          <w:szCs w:val="32"/>
        </w:rPr>
      </w:pPr>
    </w:p>
    <w:p>
      <w:pPr>
        <w:keepNext w:val="0"/>
        <w:keepLines w:val="0"/>
        <w:widowControl/>
        <w:shd w:val="clear" w:color="auto" w:fill="FFFFFF"/>
        <w:kinsoku/>
        <w:wordWrap/>
        <w:overflowPunct/>
        <w:topLinePunct w:val="0"/>
        <w:autoSpaceDE/>
        <w:autoSpaceDN/>
        <w:bidi w:val="0"/>
        <w:adjustRightInd/>
        <w:snapToGrid/>
        <w:spacing w:line="590" w:lineRule="exact"/>
        <w:jc w:val="center"/>
        <w:textAlignment w:val="auto"/>
        <w:rPr>
          <w:rFonts w:eastAsia="方正小标宋简体"/>
          <w:bCs/>
          <w:sz w:val="36"/>
          <w:szCs w:val="36"/>
        </w:rPr>
      </w:pPr>
      <w:r>
        <w:rPr>
          <w:rFonts w:eastAsia="方正小标宋简体"/>
          <w:bCs/>
          <w:sz w:val="44"/>
          <w:szCs w:val="44"/>
        </w:rPr>
        <w:t>申报材料真实性承诺书</w:t>
      </w:r>
    </w:p>
    <w:p>
      <w:pPr>
        <w:keepNext w:val="0"/>
        <w:keepLines w:val="0"/>
        <w:kinsoku/>
        <w:wordWrap/>
        <w:overflowPunct/>
        <w:topLinePunct w:val="0"/>
        <w:autoSpaceDE/>
        <w:autoSpaceDN/>
        <w:bidi w:val="0"/>
        <w:adjustRightInd/>
        <w:snapToGrid/>
        <w:spacing w:line="590" w:lineRule="exact"/>
        <w:jc w:val="center"/>
        <w:textAlignment w:val="auto"/>
        <w:rPr>
          <w:b/>
          <w:bCs/>
          <w:sz w:val="32"/>
          <w:szCs w:val="32"/>
        </w:rPr>
      </w:pPr>
    </w:p>
    <w:p>
      <w:pPr>
        <w:keepNext w:val="0"/>
        <w:keepLines w:val="0"/>
        <w:kinsoku/>
        <w:wordWrap/>
        <w:overflowPunct/>
        <w:topLinePunct w:val="0"/>
        <w:autoSpaceDE/>
        <w:autoSpaceDN/>
        <w:bidi w:val="0"/>
        <w:adjustRightInd/>
        <w:snapToGrid/>
        <w:spacing w:line="590" w:lineRule="exact"/>
        <w:ind w:firstLine="643" w:firstLineChars="200"/>
        <w:textAlignment w:val="auto"/>
        <w:rPr>
          <w:sz w:val="32"/>
          <w:szCs w:val="32"/>
        </w:rPr>
      </w:pPr>
      <w:r>
        <w:rPr>
          <w:rFonts w:hint="eastAsia" w:ascii="仿宋" w:hAnsi="仿宋" w:eastAsia="仿宋" w:cs="仿宋"/>
          <w:b/>
          <w:bCs/>
          <w:sz w:val="32"/>
          <w:szCs w:val="32"/>
        </w:rPr>
        <w:t>申请企业郑重承诺：</w:t>
      </w:r>
    </w:p>
    <w:p>
      <w:pPr>
        <w:keepNext w:val="0"/>
        <w:keepLines w:val="0"/>
        <w:numPr>
          <w:ilvl w:val="0"/>
          <w:numId w:val="1"/>
        </w:numPr>
        <w:kinsoku/>
        <w:wordWrap/>
        <w:overflowPunct/>
        <w:topLinePunct w:val="0"/>
        <w:autoSpaceDE/>
        <w:autoSpaceDN/>
        <w:bidi w:val="0"/>
        <w:adjustRightInd/>
        <w:snapToGrid/>
        <w:spacing w:line="59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申报主体依法在蚌埠市注册，具有独立法人资格，合法合规经营，近3年无</w:t>
      </w:r>
      <w:r>
        <w:rPr>
          <w:rFonts w:hint="eastAsia" w:ascii="仿宋" w:hAnsi="仿宋" w:eastAsia="仿宋" w:cs="仿宋"/>
          <w:color w:val="000000"/>
          <w:sz w:val="32"/>
          <w:szCs w:val="32"/>
        </w:rPr>
        <w:t>行政处罚或有其他违法违规行为，</w:t>
      </w:r>
      <w:r>
        <w:rPr>
          <w:rFonts w:hint="eastAsia" w:ascii="仿宋" w:hAnsi="仿宋" w:eastAsia="仿宋" w:cs="仿宋"/>
          <w:sz w:val="32"/>
          <w:szCs w:val="32"/>
        </w:rPr>
        <w:t>无发生生产安全事故，未被国家、省、市相关部门列为失信联合惩戒对象；</w:t>
      </w:r>
    </w:p>
    <w:p>
      <w:pPr>
        <w:keepNext w:val="0"/>
        <w:keepLines w:val="0"/>
        <w:numPr>
          <w:ilvl w:val="0"/>
          <w:numId w:val="1"/>
        </w:numPr>
        <w:kinsoku/>
        <w:wordWrap/>
        <w:overflowPunct/>
        <w:topLinePunct w:val="0"/>
        <w:autoSpaceDE/>
        <w:autoSpaceDN/>
        <w:bidi w:val="0"/>
        <w:adjustRightInd/>
        <w:snapToGrid/>
        <w:spacing w:line="59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申报主体申报的所有材料真实有效。如有虚假，自愿承担由此造成的法律责任，退还所得产业园、基地奖补资金，自愿放弃蚌埠市电子商务产业园、直播电子商务基地认定资格，自放弃之日起2年内不再申报；</w:t>
      </w:r>
    </w:p>
    <w:p>
      <w:pPr>
        <w:keepNext w:val="0"/>
        <w:keepLines w:val="0"/>
        <w:numPr>
          <w:ilvl w:val="0"/>
          <w:numId w:val="1"/>
        </w:numPr>
        <w:kinsoku/>
        <w:wordWrap/>
        <w:overflowPunct/>
        <w:topLinePunct w:val="0"/>
        <w:autoSpaceDE/>
        <w:autoSpaceDN/>
        <w:bidi w:val="0"/>
        <w:adjustRightInd/>
        <w:snapToGrid/>
        <w:spacing w:line="59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申报主体申报的复印件均与原件核对，完全一致。</w:t>
      </w:r>
    </w:p>
    <w:p>
      <w:pPr>
        <w:keepNext w:val="0"/>
        <w:keepLines w:val="0"/>
        <w:kinsoku/>
        <w:wordWrap/>
        <w:overflowPunct/>
        <w:topLinePunct w:val="0"/>
        <w:autoSpaceDE/>
        <w:autoSpaceDN/>
        <w:bidi w:val="0"/>
        <w:adjustRightInd/>
        <w:snapToGrid/>
        <w:spacing w:line="590" w:lineRule="exact"/>
        <w:textAlignment w:val="auto"/>
        <w:rPr>
          <w:rFonts w:ascii="仿宋" w:hAnsi="仿宋" w:eastAsia="仿宋" w:cs="仿宋"/>
          <w:sz w:val="32"/>
          <w:szCs w:val="32"/>
        </w:rPr>
      </w:pPr>
    </w:p>
    <w:p>
      <w:pPr>
        <w:keepNext w:val="0"/>
        <w:keepLines w:val="0"/>
        <w:kinsoku/>
        <w:wordWrap/>
        <w:overflowPunct/>
        <w:topLinePunct w:val="0"/>
        <w:autoSpaceDE/>
        <w:autoSpaceDN/>
        <w:bidi w:val="0"/>
        <w:adjustRightInd/>
        <w:snapToGrid/>
        <w:spacing w:line="590" w:lineRule="exact"/>
        <w:ind w:left="5036" w:leftChars="2304" w:hanging="198" w:hangingChars="62"/>
        <w:textAlignment w:val="auto"/>
        <w:rPr>
          <w:rFonts w:ascii="仿宋" w:hAnsi="仿宋" w:eastAsia="仿宋" w:cs="仿宋"/>
          <w:sz w:val="32"/>
          <w:szCs w:val="32"/>
        </w:rPr>
      </w:pPr>
    </w:p>
    <w:p>
      <w:pPr>
        <w:keepNext w:val="0"/>
        <w:keepLines w:val="0"/>
        <w:kinsoku/>
        <w:wordWrap/>
        <w:overflowPunct/>
        <w:topLinePunct w:val="0"/>
        <w:autoSpaceDE/>
        <w:autoSpaceDN/>
        <w:bidi w:val="0"/>
        <w:adjustRightInd/>
        <w:snapToGrid/>
        <w:spacing w:line="590" w:lineRule="exact"/>
        <w:ind w:left="5036" w:leftChars="2304" w:hanging="198" w:hangingChars="62"/>
        <w:textAlignment w:val="auto"/>
        <w:rPr>
          <w:rFonts w:ascii="仿宋" w:hAnsi="仿宋" w:eastAsia="仿宋" w:cs="仿宋"/>
          <w:sz w:val="32"/>
          <w:szCs w:val="32"/>
        </w:rPr>
      </w:pPr>
      <w:r>
        <w:rPr>
          <w:rFonts w:hint="eastAsia" w:ascii="仿宋" w:hAnsi="仿宋" w:eastAsia="仿宋" w:cs="仿宋"/>
          <w:sz w:val="32"/>
          <w:szCs w:val="32"/>
        </w:rPr>
        <w:t xml:space="preserve">申报企业：（加盖公章） </w:t>
      </w:r>
    </w:p>
    <w:p>
      <w:pPr>
        <w:keepNext w:val="0"/>
        <w:keepLines w:val="0"/>
        <w:kinsoku/>
        <w:wordWrap/>
        <w:overflowPunct/>
        <w:topLinePunct w:val="0"/>
        <w:autoSpaceDE/>
        <w:autoSpaceDN/>
        <w:bidi w:val="0"/>
        <w:adjustRightInd/>
        <w:snapToGrid/>
        <w:spacing w:line="590" w:lineRule="exact"/>
        <w:ind w:left="5036" w:leftChars="2304" w:hanging="198" w:hangingChars="62"/>
        <w:textAlignment w:val="auto"/>
        <w:rPr>
          <w:rFonts w:ascii="仿宋" w:hAnsi="仿宋" w:eastAsia="仿宋" w:cs="仿宋"/>
          <w:sz w:val="32"/>
          <w:szCs w:val="32"/>
        </w:rPr>
      </w:pPr>
      <w:r>
        <w:rPr>
          <w:rFonts w:hint="eastAsia" w:ascii="仿宋" w:hAnsi="仿宋" w:eastAsia="仿宋" w:cs="仿宋"/>
          <w:sz w:val="32"/>
          <w:szCs w:val="32"/>
        </w:rPr>
        <w:t xml:space="preserve">   法定代表人：（签章）</w:t>
      </w:r>
    </w:p>
    <w:p>
      <w:pPr>
        <w:pStyle w:val="2"/>
        <w:keepNext w:val="0"/>
        <w:keepLines w:val="0"/>
        <w:kinsoku/>
        <w:wordWrap/>
        <w:overflowPunct/>
        <w:topLinePunct w:val="0"/>
        <w:autoSpaceDE/>
        <w:autoSpaceDN/>
        <w:bidi w:val="0"/>
        <w:adjustRightInd/>
        <w:snapToGrid/>
        <w:spacing w:line="590" w:lineRule="exact"/>
        <w:textAlignment w:val="auto"/>
        <w:rPr>
          <w:sz w:val="32"/>
          <w:szCs w:val="32"/>
        </w:rPr>
      </w:pPr>
    </w:p>
    <w:p>
      <w:pPr>
        <w:keepNext w:val="0"/>
        <w:keepLines w:val="0"/>
        <w:kinsoku/>
        <w:wordWrap/>
        <w:overflowPunct/>
        <w:topLinePunct w:val="0"/>
        <w:autoSpaceDE/>
        <w:autoSpaceDN/>
        <w:bidi w:val="0"/>
        <w:adjustRightInd/>
        <w:snapToGrid/>
        <w:spacing w:line="590" w:lineRule="exact"/>
        <w:ind w:left="5036" w:leftChars="2304" w:hanging="198" w:hangingChars="62"/>
        <w:textAlignment w:val="auto"/>
        <w:rPr>
          <w:rFonts w:ascii="仿宋" w:hAnsi="仿宋" w:eastAsia="仿宋" w:cs="仿宋"/>
          <w:sz w:val="32"/>
          <w:szCs w:val="32"/>
        </w:rPr>
      </w:pPr>
      <w:r>
        <w:rPr>
          <w:rFonts w:hint="eastAsia" w:ascii="仿宋" w:hAnsi="仿宋" w:eastAsia="仿宋" w:cs="仿宋"/>
          <w:sz w:val="32"/>
          <w:szCs w:val="32"/>
        </w:rPr>
        <w:t>日   期：    年   月   日</w:t>
      </w:r>
    </w:p>
    <w:p>
      <w:pPr>
        <w:pStyle w:val="2"/>
        <w:keepNext w:val="0"/>
        <w:keepLines w:val="0"/>
        <w:kinsoku/>
        <w:wordWrap/>
        <w:overflowPunct/>
        <w:topLinePunct w:val="0"/>
        <w:autoSpaceDE/>
        <w:autoSpaceDN/>
        <w:bidi w:val="0"/>
        <w:adjustRightInd/>
        <w:snapToGrid/>
        <w:spacing w:line="590" w:lineRule="exact"/>
        <w:textAlignment w:val="auto"/>
        <w:rPr>
          <w:rFonts w:ascii="黑体" w:hAnsi="黑体" w:eastAsia="黑体" w:cs="黑体"/>
          <w:kern w:val="0"/>
          <w:sz w:val="32"/>
          <w:szCs w:val="32"/>
        </w:rPr>
      </w:pPr>
    </w:p>
    <w:p>
      <w:pPr>
        <w:pStyle w:val="2"/>
        <w:keepNext w:val="0"/>
        <w:keepLines w:val="0"/>
        <w:kinsoku/>
        <w:wordWrap/>
        <w:overflowPunct/>
        <w:topLinePunct w:val="0"/>
        <w:autoSpaceDE/>
        <w:autoSpaceDN/>
        <w:bidi w:val="0"/>
        <w:adjustRightInd/>
        <w:snapToGrid/>
        <w:spacing w:line="590" w:lineRule="exact"/>
        <w:textAlignment w:val="auto"/>
        <w:rPr>
          <w:rFonts w:ascii="黑体" w:hAnsi="黑体" w:eastAsia="黑体" w:cs="黑体"/>
          <w:kern w:val="0"/>
          <w:sz w:val="32"/>
          <w:szCs w:val="32"/>
        </w:rPr>
      </w:pPr>
    </w:p>
    <w:p>
      <w:pPr>
        <w:pStyle w:val="3"/>
        <w:keepNext w:val="0"/>
        <w:keepLines w:val="0"/>
        <w:pageBreakBefore/>
        <w:kinsoku/>
        <w:wordWrap/>
        <w:overflowPunct/>
        <w:topLinePunct w:val="0"/>
        <w:autoSpaceDE/>
        <w:autoSpaceDN/>
        <w:bidi w:val="0"/>
        <w:adjustRightInd/>
        <w:snapToGrid/>
        <w:spacing w:line="590" w:lineRule="exact"/>
        <w:ind w:firstLine="0" w:firstLineChars="0"/>
        <w:textAlignment w:val="auto"/>
        <w:outlineLvl w:val="0"/>
        <w:rPr>
          <w:rFonts w:ascii="黑体" w:hAnsi="黑体" w:eastAsia="黑体" w:cs="黑体"/>
          <w:kern w:val="0"/>
          <w:sz w:val="32"/>
          <w:szCs w:val="32"/>
        </w:rPr>
      </w:pPr>
      <w:r>
        <w:rPr>
          <w:rFonts w:hint="eastAsia" w:ascii="黑体" w:hAnsi="黑体" w:eastAsia="黑体" w:cs="黑体"/>
          <w:kern w:val="0"/>
          <w:sz w:val="32"/>
          <w:szCs w:val="32"/>
        </w:rPr>
        <w:t>附件4</w:t>
      </w:r>
    </w:p>
    <w:p>
      <w:pPr>
        <w:keepNext w:val="0"/>
        <w:keepLines w:val="0"/>
        <w:widowControl/>
        <w:shd w:val="clear" w:color="auto" w:fill="FFFFFF"/>
        <w:kinsoku/>
        <w:wordWrap/>
        <w:overflowPunct/>
        <w:topLinePunct w:val="0"/>
        <w:autoSpaceDE/>
        <w:autoSpaceDN/>
        <w:bidi w:val="0"/>
        <w:adjustRightInd/>
        <w:snapToGrid/>
        <w:spacing w:line="590" w:lineRule="exact"/>
        <w:jc w:val="center"/>
        <w:textAlignment w:val="auto"/>
        <w:rPr>
          <w:rFonts w:eastAsia="方正小标宋简体"/>
          <w:bCs/>
          <w:sz w:val="44"/>
          <w:szCs w:val="44"/>
        </w:rPr>
      </w:pPr>
      <w:r>
        <w:rPr>
          <w:rFonts w:hint="eastAsia" w:eastAsia="方正小标宋简体"/>
          <w:bCs/>
          <w:sz w:val="44"/>
          <w:szCs w:val="44"/>
        </w:rPr>
        <w:t>园区入驻企业名录</w:t>
      </w:r>
    </w:p>
    <w:tbl>
      <w:tblPr>
        <w:tblStyle w:val="7"/>
        <w:tblW w:w="9337"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15"/>
        <w:gridCol w:w="1155"/>
        <w:gridCol w:w="1589"/>
        <w:gridCol w:w="851"/>
        <w:gridCol w:w="183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66"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bCs/>
                <w:szCs w:val="21"/>
              </w:rPr>
            </w:pPr>
            <w:r>
              <w:rPr>
                <w:rFonts w:hint="eastAsia" w:ascii="黑体" w:hAnsi="黑体" w:eastAsia="黑体" w:cs="仿宋"/>
                <w:bCs/>
                <w:szCs w:val="21"/>
              </w:rPr>
              <w:t>序号</w:t>
            </w:r>
          </w:p>
        </w:tc>
        <w:tc>
          <w:tcPr>
            <w:tcW w:w="1215"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企业名称</w:t>
            </w:r>
          </w:p>
        </w:tc>
        <w:tc>
          <w:tcPr>
            <w:tcW w:w="1155"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入驻时间</w:t>
            </w:r>
          </w:p>
        </w:tc>
        <w:tc>
          <w:tcPr>
            <w:tcW w:w="1589"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业务类型</w:t>
            </w:r>
          </w:p>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（国内电商、跨境电商、直播电商）</w:t>
            </w:r>
          </w:p>
        </w:tc>
        <w:tc>
          <w:tcPr>
            <w:tcW w:w="851"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工商注册地址</w:t>
            </w:r>
          </w:p>
        </w:tc>
        <w:tc>
          <w:tcPr>
            <w:tcW w:w="1835"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网络销售平台店铺网址</w:t>
            </w:r>
          </w:p>
        </w:tc>
        <w:tc>
          <w:tcPr>
            <w:tcW w:w="1926" w:type="dxa"/>
            <w:vAlign w:val="center"/>
          </w:tcPr>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年度网络</w:t>
            </w:r>
          </w:p>
          <w:p>
            <w:pPr>
              <w:keepNext w:val="0"/>
              <w:keepLines w:val="0"/>
              <w:kinsoku/>
              <w:wordWrap/>
              <w:overflowPunct/>
              <w:topLinePunct w:val="0"/>
              <w:autoSpaceDE/>
              <w:autoSpaceDN/>
              <w:bidi w:val="0"/>
              <w:adjustRightInd/>
              <w:snapToGrid/>
              <w:spacing w:line="590" w:lineRule="exact"/>
              <w:jc w:val="center"/>
              <w:textAlignment w:val="auto"/>
              <w:rPr>
                <w:rFonts w:ascii="黑体" w:hAnsi="黑体" w:eastAsia="黑体" w:cs="仿宋"/>
                <w:bCs/>
                <w:szCs w:val="21"/>
              </w:rPr>
            </w:pPr>
            <w:r>
              <w:rPr>
                <w:rFonts w:hint="eastAsia" w:ascii="黑体" w:hAnsi="黑体" w:eastAsia="黑体" w:cs="仿宋"/>
                <w:bCs/>
                <w:szCs w:val="21"/>
              </w:rPr>
              <w:t>销售总额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6" w:type="dxa"/>
          </w:tcPr>
          <w:p>
            <w:pPr>
              <w:keepNext w:val="0"/>
              <w:keepLines w:val="0"/>
              <w:kinsoku/>
              <w:wordWrap/>
              <w:overflowPunct/>
              <w:topLinePunct w:val="0"/>
              <w:autoSpaceDE/>
              <w:autoSpaceDN/>
              <w:bidi w:val="0"/>
              <w:adjustRightInd/>
              <w:snapToGrid/>
              <w:spacing w:line="590" w:lineRule="exact"/>
              <w:textAlignment w:val="auto"/>
            </w:pPr>
          </w:p>
        </w:tc>
        <w:tc>
          <w:tcPr>
            <w:tcW w:w="1215" w:type="dxa"/>
          </w:tcPr>
          <w:p>
            <w:pPr>
              <w:keepNext w:val="0"/>
              <w:keepLines w:val="0"/>
              <w:kinsoku/>
              <w:wordWrap/>
              <w:overflowPunct/>
              <w:topLinePunct w:val="0"/>
              <w:autoSpaceDE/>
              <w:autoSpaceDN/>
              <w:bidi w:val="0"/>
              <w:adjustRightInd/>
              <w:snapToGrid/>
              <w:spacing w:line="590" w:lineRule="exact"/>
              <w:textAlignment w:val="auto"/>
            </w:pPr>
          </w:p>
        </w:tc>
        <w:tc>
          <w:tcPr>
            <w:tcW w:w="1155" w:type="dxa"/>
          </w:tcPr>
          <w:p>
            <w:pPr>
              <w:keepNext w:val="0"/>
              <w:keepLines w:val="0"/>
              <w:kinsoku/>
              <w:wordWrap/>
              <w:overflowPunct/>
              <w:topLinePunct w:val="0"/>
              <w:autoSpaceDE/>
              <w:autoSpaceDN/>
              <w:bidi w:val="0"/>
              <w:adjustRightInd/>
              <w:snapToGrid/>
              <w:spacing w:line="590" w:lineRule="exact"/>
              <w:textAlignment w:val="auto"/>
            </w:pPr>
          </w:p>
        </w:tc>
        <w:tc>
          <w:tcPr>
            <w:tcW w:w="1589" w:type="dxa"/>
          </w:tcPr>
          <w:p>
            <w:pPr>
              <w:keepNext w:val="0"/>
              <w:keepLines w:val="0"/>
              <w:kinsoku/>
              <w:wordWrap/>
              <w:overflowPunct/>
              <w:topLinePunct w:val="0"/>
              <w:autoSpaceDE/>
              <w:autoSpaceDN/>
              <w:bidi w:val="0"/>
              <w:adjustRightInd/>
              <w:snapToGrid/>
              <w:spacing w:line="590" w:lineRule="exact"/>
              <w:textAlignment w:val="auto"/>
            </w:pPr>
          </w:p>
        </w:tc>
        <w:tc>
          <w:tcPr>
            <w:tcW w:w="851" w:type="dxa"/>
          </w:tcPr>
          <w:p>
            <w:pPr>
              <w:keepNext w:val="0"/>
              <w:keepLines w:val="0"/>
              <w:kinsoku/>
              <w:wordWrap/>
              <w:overflowPunct/>
              <w:topLinePunct w:val="0"/>
              <w:autoSpaceDE/>
              <w:autoSpaceDN/>
              <w:bidi w:val="0"/>
              <w:adjustRightInd/>
              <w:snapToGrid/>
              <w:spacing w:line="590" w:lineRule="exact"/>
              <w:textAlignment w:val="auto"/>
            </w:pPr>
          </w:p>
        </w:tc>
        <w:tc>
          <w:tcPr>
            <w:tcW w:w="1835" w:type="dxa"/>
          </w:tcPr>
          <w:p>
            <w:pPr>
              <w:keepNext w:val="0"/>
              <w:keepLines w:val="0"/>
              <w:kinsoku/>
              <w:wordWrap/>
              <w:overflowPunct/>
              <w:topLinePunct w:val="0"/>
              <w:autoSpaceDE/>
              <w:autoSpaceDN/>
              <w:bidi w:val="0"/>
              <w:adjustRightInd/>
              <w:snapToGrid/>
              <w:spacing w:line="590" w:lineRule="exact"/>
              <w:textAlignment w:val="auto"/>
            </w:pPr>
          </w:p>
        </w:tc>
        <w:tc>
          <w:tcPr>
            <w:tcW w:w="1926" w:type="dxa"/>
          </w:tcPr>
          <w:p>
            <w:pPr>
              <w:keepNext w:val="0"/>
              <w:keepLines w:val="0"/>
              <w:kinsoku/>
              <w:wordWrap/>
              <w:overflowPunct/>
              <w:topLinePunct w:val="0"/>
              <w:autoSpaceDE/>
              <w:autoSpaceDN/>
              <w:bidi w:val="0"/>
              <w:adjustRightInd/>
              <w:snapToGrid/>
              <w:spacing w:line="590" w:lineRule="exact"/>
              <w:textAlignment w:val="auto"/>
            </w:pPr>
          </w:p>
        </w:tc>
      </w:tr>
    </w:tbl>
    <w:p>
      <w:pPr>
        <w:keepNext w:val="0"/>
        <w:keepLines w:val="0"/>
        <w:kinsoku/>
        <w:wordWrap/>
        <w:overflowPunct/>
        <w:topLinePunct w:val="0"/>
        <w:autoSpaceDE/>
        <w:autoSpaceDN/>
        <w:bidi w:val="0"/>
        <w:adjustRightInd/>
        <w:snapToGrid/>
        <w:spacing w:line="590" w:lineRule="exact"/>
        <w:textAlignment w:val="auto"/>
        <w:rPr>
          <w:rFonts w:hint="eastAsia"/>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铸字卡酷体简">
    <w:panose1 w:val="00020600040101010101"/>
    <w:charset w:val="86"/>
    <w:family w:val="auto"/>
    <w:pitch w:val="default"/>
    <w:sig w:usb0="8000003F" w:usb1="1AC17CFA" w:usb2="00000016" w:usb3="00000000" w:csb0="0004009F" w:csb1="00000000"/>
  </w:font>
  <w:font w:name="方正仿宋_GB2312">
    <w:panose1 w:val="02000000000000000000"/>
    <w:charset w:val="86"/>
    <w:family w:val="auto"/>
    <w:pitch w:val="default"/>
    <w:sig w:usb0="A00002BF" w:usb1="184F6CFA" w:usb2="00000012" w:usb3="00000000" w:csb0="00040001" w:csb1="00000000"/>
  </w:font>
  <w:font w:name="汉仪铸字美心体简">
    <w:panose1 w:val="00020600040101010101"/>
    <w:charset w:val="86"/>
    <w:family w:val="auto"/>
    <w:pitch w:val="default"/>
    <w:sig w:usb0="8000003F" w:usb1="0ACB7C5A" w:usb2="00000016" w:usb3="00000000" w:csb0="0004009F" w:csb1="00000000"/>
  </w:font>
  <w:font w:name="汉仪铸字童年体W">
    <w:panose1 w:val="00020600040101010101"/>
    <w:charset w:val="86"/>
    <w:family w:val="auto"/>
    <w:pitch w:val="default"/>
    <w:sig w:usb0="8000003F" w:usb1="2ACB7C5A" w:usb2="00000016" w:usb3="00000000" w:csb0="0004009F" w:csb1="00000000"/>
  </w:font>
  <w:font w:name="微软雅黑">
    <w:panose1 w:val="020B0503020204020204"/>
    <w:charset w:val="86"/>
    <w:family w:val="auto"/>
    <w:pitch w:val="default"/>
    <w:sig w:usb0="80000287" w:usb1="280F3C52" w:usb2="00000016" w:usb3="00000000" w:csb0="0004001F" w:csb1="00000000"/>
  </w:font>
  <w:font w:name="可爱坠入我口袋">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F8320"/>
    <w:multiLevelType w:val="singleLevel"/>
    <w:tmpl w:val="E3DF83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Zjc5ODk5NmY3YmM2MTAyMjljMGFlNzkzMTQxMGUifQ=="/>
  </w:docVars>
  <w:rsids>
    <w:rsidRoot w:val="7CB6246C"/>
    <w:rsid w:val="000B6048"/>
    <w:rsid w:val="0014320F"/>
    <w:rsid w:val="00152542"/>
    <w:rsid w:val="001F2C7A"/>
    <w:rsid w:val="003E3CC7"/>
    <w:rsid w:val="006E25B3"/>
    <w:rsid w:val="00787955"/>
    <w:rsid w:val="008D671F"/>
    <w:rsid w:val="009820E7"/>
    <w:rsid w:val="009E0BAF"/>
    <w:rsid w:val="00AF7B03"/>
    <w:rsid w:val="00B00B95"/>
    <w:rsid w:val="00B03EF0"/>
    <w:rsid w:val="00C5653E"/>
    <w:rsid w:val="00C70F4A"/>
    <w:rsid w:val="00E613BA"/>
    <w:rsid w:val="00EE4D47"/>
    <w:rsid w:val="00F2190F"/>
    <w:rsid w:val="00F367E4"/>
    <w:rsid w:val="00FF29C6"/>
    <w:rsid w:val="0F296C83"/>
    <w:rsid w:val="183579EE"/>
    <w:rsid w:val="20432548"/>
    <w:rsid w:val="2A7A4219"/>
    <w:rsid w:val="2B851030"/>
    <w:rsid w:val="39BA6E74"/>
    <w:rsid w:val="40A469DF"/>
    <w:rsid w:val="4304197F"/>
    <w:rsid w:val="48450801"/>
    <w:rsid w:val="5AEB4908"/>
    <w:rsid w:val="5C1B78FB"/>
    <w:rsid w:val="6C59180B"/>
    <w:rsid w:val="730C7858"/>
    <w:rsid w:val="791E1719"/>
    <w:rsid w:val="7AF91823"/>
    <w:rsid w:val="7CB6246C"/>
    <w:rsid w:val="7EC7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Normal Indent"/>
    <w:basedOn w:val="1"/>
    <w:unhideWhenUsed/>
    <w:qFormat/>
    <w:uiPriority w:val="99"/>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3376</Words>
  <Characters>3423</Characters>
  <Lines>26</Lines>
  <Paragraphs>7</Paragraphs>
  <TotalTime>3</TotalTime>
  <ScaleCrop>false</ScaleCrop>
  <LinksUpToDate>false</LinksUpToDate>
  <CharactersWithSpaces>3623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2023-05-06T08:25:00Z</dcterms:created>
  <dc:creator>花凉了一夏</dc:creator>
  <cp:lastModifiedBy>卷卷贤</cp:lastModifiedBy>
  <cp:lastPrinted>2023-05-05T02:31:00Z</cp:lastPrinted>
  <dcterms:modified xsi:type="dcterms:W3CDTF">2023-06-15T06:53:21Z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589667B1A42942BA84161A2126D36E7B</vt:lpwstr>
  </property>
</Properties>
</file>