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ascii="黑体" w:hAnsi="黑体" w:eastAsia="黑体"/>
          <w:bCs/>
          <w:sz w:val="44"/>
          <w:szCs w:val="44"/>
        </w:rPr>
        <w:t>建设项目环境保护设施和措施</w:t>
      </w:r>
    </w:p>
    <w:p>
      <w:pPr>
        <w:spacing w:before="120" w:beforeLines="50" w:after="120" w:afterLines="50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ascii="黑体" w:hAnsi="黑体" w:eastAsia="黑体"/>
          <w:bCs/>
          <w:sz w:val="44"/>
          <w:szCs w:val="44"/>
        </w:rPr>
        <w:t>执行情况总结报告</w:t>
      </w:r>
    </w:p>
    <w:p>
      <w:pPr>
        <w:rPr>
          <w:rFonts w:hint="default" w:ascii="宋体" w:hAnsi="宋体"/>
          <w:spacing w:val="40"/>
          <w:sz w:val="36"/>
        </w:rPr>
      </w:pPr>
    </w:p>
    <w:p>
      <w:pPr>
        <w:rPr>
          <w:rFonts w:ascii="宋体" w:hAnsi="宋体"/>
          <w:spacing w:val="40"/>
          <w:sz w:val="36"/>
        </w:rPr>
      </w:pPr>
    </w:p>
    <w:p>
      <w:pPr>
        <w:rPr>
          <w:rFonts w:ascii="宋体" w:hAnsi="宋体"/>
          <w:spacing w:val="40"/>
          <w:sz w:val="30"/>
        </w:rPr>
      </w:pPr>
    </w:p>
    <w:p>
      <w:pPr>
        <w:snapToGrid w:val="0"/>
        <w:spacing w:line="480" w:lineRule="auto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277495</wp:posOffset>
                </wp:positionV>
                <wp:extent cx="4343400" cy="635"/>
                <wp:effectExtent l="0" t="0" r="0" b="0"/>
                <wp:wrapNone/>
                <wp:docPr id="7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9.85pt;margin-top:21.85pt;height:0.05pt;width:342pt;z-index:251658240;mso-width-relative:page;mso-height-relative:page;" coordsize="21600,21600" o:gfxdata="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tb5LdcAAAAJAQAADwAAAAAAAAABACAAAAAiAAAAZHJz&#10;L2Rvd25yZXYueG1sUEsBAhQAFAAAAAgAh07iQKB4EWDMAQAAkAMAAA4AAAAAAAAAAQAgAAAAJgEA&#10;AGRycy9lMm9Eb2MueG1sUEsFBgAAAAAGAAYAWQEAAGQ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_GB2312" w:hAnsi="宋体" w:eastAsia="楷体_GB2312"/>
          <w:sz w:val="32"/>
          <w:szCs w:val="32"/>
        </w:rPr>
        <w:t>项 目 名 称</w:t>
      </w:r>
    </w:p>
    <w:p>
      <w:pPr>
        <w:snapToGrid w:val="0"/>
        <w:spacing w:line="480" w:lineRule="auto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212090</wp:posOffset>
                </wp:positionV>
                <wp:extent cx="434340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9.85pt;margin-top:16.7pt;height:0.05pt;width:342pt;z-index:251659264;mso-width-relative:page;mso-height-relative:page;" coordsize="21600,21600" o:gfxdata="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NGjQHYAAAACQEAAA8AAAAAAAAAAQAgAAAAIgAAAGRy&#10;cy9kb3ducmV2LnhtbFBLAQIUABQAAAAIAIdO4kBbQQ2xzAEAAJADAAAOAAAAAAAAAAEAIAAAACcB&#10;AABkcnMvZTJvRG9jLnhtbFBLBQYAAAAABgAGAFkBAABl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_GB2312" w:hAnsi="宋体" w:eastAsia="楷体_GB2312"/>
          <w:sz w:val="32"/>
          <w:szCs w:val="32"/>
        </w:rPr>
        <w:t>建 设 单 位                                  （盖章）</w:t>
      </w:r>
    </w:p>
    <w:p>
      <w:pPr>
        <w:snapToGrid w:val="0"/>
        <w:spacing w:line="480" w:lineRule="auto"/>
        <w:rPr>
          <w:rFonts w:ascii="楷体_GB2312" w:hAnsi="宋体" w:eastAsia="楷体_GB2312"/>
          <w:spacing w:val="16"/>
          <w:sz w:val="32"/>
          <w:szCs w:val="32"/>
        </w:rPr>
      </w:pPr>
      <w:r>
        <w:rPr>
          <w:rFonts w:ascii="楷体_GB2312" w:hAnsi="宋体" w:eastAsia="楷体_GB2312"/>
          <w:spacing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247015</wp:posOffset>
                </wp:positionV>
                <wp:extent cx="4343400" cy="635"/>
                <wp:effectExtent l="0" t="0" r="0" b="0"/>
                <wp:wrapNone/>
                <wp:docPr id="4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89.85pt;margin-top:19.45pt;height:0.05pt;width:342pt;z-index:251664384;mso-width-relative:page;mso-height-relative:page;" coordsize="21600,21600" o:gfxdata="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XEVTPYAAAACQEAAA8AAAAAAAAAAQAgAAAAIgAAAGRy&#10;cy9kb3ducmV2LnhtbFBLAQIUABQAAAAIAIdO4kBv/j9UzAEAAJADAAAOAAAAAAAAAAEAIAAAACcB&#10;AABkcnMvZTJvRG9jLnhtbFBLBQYAAAAABgAGAFkBAABl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_GB2312" w:hAnsi="宋体" w:eastAsia="楷体_GB2312"/>
          <w:spacing w:val="16"/>
          <w:sz w:val="32"/>
          <w:szCs w:val="32"/>
        </w:rPr>
        <w:t>法定代表人</w:t>
      </w:r>
    </w:p>
    <w:p>
      <w:pPr>
        <w:snapToGrid w:val="0"/>
        <w:spacing w:line="480" w:lineRule="auto"/>
        <w:rPr>
          <w:rFonts w:ascii="楷体_GB2312" w:hAnsi="宋体" w:eastAsia="楷体_GB2312"/>
          <w:spacing w:val="14"/>
          <w:sz w:val="32"/>
          <w:szCs w:val="32"/>
        </w:rPr>
      </w:pPr>
      <w:r>
        <w:rPr>
          <w:rFonts w:ascii="楷体_GB2312" w:hAnsi="宋体" w:eastAsia="楷体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281305</wp:posOffset>
                </wp:positionV>
                <wp:extent cx="4343400" cy="635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89.85pt;margin-top:22.15pt;height:0.05pt;width:342pt;z-index:251663360;mso-width-relative:page;mso-height-relative:page;" coordsize="21600,21600" o:gfxdata="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lEWINgAAAAJAQAADwAAAAAAAAABACAAAAAiAAAAZHJz&#10;L2Rvd25yZXYueG1sUEsBAhQAFAAAAAgAh07iQI3ER7vLAQAAkAMAAA4AAAAAAAAAAQAgAAAAJwEA&#10;AGRycy9lMm9Eb2MueG1sUEsFBgAAAAAGAAYAWQEAAGQFAAAAAA=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_GB2312" w:hAnsi="宋体" w:eastAsia="楷体_GB2312"/>
          <w:spacing w:val="14"/>
          <w:sz w:val="32"/>
          <w:szCs w:val="32"/>
        </w:rPr>
        <w:t>联  系  人</w:t>
      </w:r>
    </w:p>
    <w:p>
      <w:pPr>
        <w:snapToGrid w:val="0"/>
        <w:spacing w:line="480" w:lineRule="auto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217805</wp:posOffset>
                </wp:positionV>
                <wp:extent cx="4343400" cy="63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89.85pt;margin-top:17.15pt;height:0.05pt;width:342pt;z-index:251660288;mso-width-relative:page;mso-height-relative:page;" coordsize="21600,21600" o:gfxdata="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4qqV/YAAAACQEAAA8AAAAAAAAAAQAgAAAAIgAAAGRy&#10;cy9kb3ducmV2LnhtbFBLAQIUABQAAAAIAIdO4kAVcOBKzAEAAJADAAAOAAAAAAAAAAEAIAAAACcB&#10;AABkcnMvZTJvRG9jLnhtbFBLBQYAAAAABgAGAFkBAABl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_GB2312" w:hAnsi="宋体" w:eastAsia="楷体_GB2312"/>
          <w:sz w:val="32"/>
          <w:szCs w:val="32"/>
        </w:rPr>
        <w:t>联 系 电 话</w:t>
      </w:r>
    </w:p>
    <w:p>
      <w:pPr>
        <w:snapToGrid w:val="0"/>
        <w:spacing w:line="480" w:lineRule="auto"/>
        <w:rPr>
          <w:rFonts w:ascii="楷体_GB2312" w:hAnsi="宋体" w:eastAsia="楷体_GB2312"/>
          <w:sz w:val="32"/>
          <w:szCs w:val="32"/>
        </w:rPr>
      </w:pPr>
      <w:r>
        <w:rPr>
          <w:rFonts w:ascii="楷体_GB2312" w:hAnsi="宋体" w:eastAsia="楷体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251460</wp:posOffset>
                </wp:positionV>
                <wp:extent cx="4343400" cy="635"/>
                <wp:effectExtent l="0" t="0" r="0" b="0"/>
                <wp:wrapNone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9.85pt;margin-top:19.8pt;height:0.05pt;width:342pt;z-index:251661312;mso-width-relative:page;mso-height-relative:page;" coordsize="21600,21600" o:gfxdata="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WyovV1wAAAAkBAAAPAAAAAAAAAAEAIAAAACIAAABk&#10;cnMvZG93bnJldi54bWxQSwECFAAUAAAACACHTuJA7kn8m84BAACQAwAADgAAAAAAAAABACAAAAAm&#10;AQAAZHJzL2Uyb0RvYy54bWxQSwUGAAAAAAYABgBZAQAAZgUAAAAA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楷体" w:hAnsi="宋体" w:eastAsia="楷体_GB2312"/>
          <w:sz w:val="32"/>
          <w:szCs w:val="32"/>
        </w:rPr>
        <w:t>邮 政 编 码</w:t>
      </w:r>
    </w:p>
    <w:p>
      <w:pPr>
        <w:snapToGrid w:val="0"/>
        <w:spacing w:line="480" w:lineRule="auto"/>
        <w:rPr>
          <w:rFonts w:ascii="宋体" w:hAnsi="宋体" w:eastAsia="楷体_GB2312"/>
          <w:sz w:val="32"/>
          <w:szCs w:val="32"/>
          <w:u w:val="single"/>
        </w:rPr>
      </w:pPr>
      <w:r>
        <w:rPr>
          <w:rFonts w:ascii="楷体_GB2312" w:hAnsi="宋体" w:eastAsia="楷体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187960</wp:posOffset>
                </wp:positionV>
                <wp:extent cx="4343400" cy="63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89.85pt;margin-top:14.8pt;height:0.05pt;width:342pt;z-index:251662336;mso-width-relative:page;mso-height-relative:page;" coordsize="21600,21600" o:gfxdata="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q02cfYAAAACQEAAA8AAAAAAAAAAQAgAAAAIgAAAGRy&#10;cy9kb3ducmV2LnhtbFBLAQIUABQAAAAIAIdO4kB2/VtqzAEAAJADAAAOAAAAAAAAAAEAIAAAACcB&#10;AABkcnMvZTJvRG9jLnhtbFBLBQYAAAAABgAGAFkBAABlBQAAAAA=&#10;">
                <v:path arrowok="t"/>
                <v:fill focussize="0,0"/>
                <v:stroke weight="1pt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 w:eastAsia="楷体_GB2312"/>
          <w:sz w:val="32"/>
          <w:szCs w:val="32"/>
        </w:rPr>
        <w:t>邮 寄 地 址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ascii="宋体"/>
          <w:b/>
          <w:color w:val="000000"/>
        </w:rPr>
        <w:br w:type="page"/>
      </w:r>
      <w:bookmarkStart w:id="0" w:name="_GoBack"/>
      <w:bookmarkEnd w:id="0"/>
    </w:p>
    <w:p>
      <w:pPr>
        <w:snapToGrid w:val="0"/>
        <w:spacing w:after="120" w:afterLines="5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>表一  建设项目基本信息</w:t>
      </w:r>
    </w:p>
    <w:tbl>
      <w:tblPr>
        <w:tblStyle w:val="3"/>
        <w:tblW w:w="897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58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建设项目名称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建设地点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行业主管部门或隶属集团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建设项目性质（新建、改扩建、技术改造）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环境影响报告书（表）审批机关及批准文号、时间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审批、核准、备案机关及批准文号、时间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环境影响报告书(表)编制单位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项目设计单位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环境监理单位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工程实际总投资（万元）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环保实际投资（万元）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建设项目开工日期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建设项目竣工日期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3082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w:t>建设项目调试（试运行）日期</w:t>
            </w:r>
          </w:p>
        </w:tc>
        <w:tc>
          <w:tcPr>
            <w:tcW w:w="589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</w:p>
        </w:tc>
      </w:tr>
    </w:tbl>
    <w:p>
      <w:pPr>
        <w:snapToGrid w:val="0"/>
        <w:spacing w:after="120" w:afterLines="50"/>
        <w:jc w:val="center"/>
        <w:rPr>
          <w:rFonts w:ascii="黑体" w:eastAsia="黑体"/>
          <w:b/>
          <w:sz w:val="28"/>
          <w:szCs w:val="28"/>
        </w:rPr>
      </w:pPr>
      <w:r>
        <w:rPr>
          <w:rFonts w:ascii="宋体"/>
          <w:b/>
          <w:color w:val="000000"/>
        </w:rPr>
        <w:br w:type="page"/>
      </w:r>
      <w:r>
        <w:rPr>
          <w:rFonts w:ascii="黑体" w:eastAsia="黑体"/>
          <w:b/>
          <w:sz w:val="28"/>
          <w:szCs w:val="28"/>
        </w:rPr>
        <w:t>表二   环境保护执行情况</w:t>
      </w:r>
    </w:p>
    <w:tbl>
      <w:tblPr>
        <w:tblStyle w:val="3"/>
        <w:tblW w:w="89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3315"/>
        <w:gridCol w:w="2655"/>
        <w:gridCol w:w="14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</w:p>
        </w:tc>
        <w:tc>
          <w:tcPr>
            <w:tcW w:w="3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  <w:spacing w:val="40"/>
              </w:rPr>
              <w:t>环评及其批复要求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  <w:spacing w:val="40"/>
              </w:rPr>
              <w:t>实际执行情</w:t>
            </w:r>
            <w:r>
              <w:rPr>
                <w:rFonts w:ascii="黑体" w:eastAsia="黑体"/>
              </w:rPr>
              <w:t>况</w:t>
            </w: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5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建设内容（地点、规模、性质等）</w:t>
            </w:r>
          </w:p>
        </w:tc>
        <w:tc>
          <w:tcPr>
            <w:tcW w:w="3315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655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409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5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生态保护设施和措施</w:t>
            </w:r>
          </w:p>
        </w:tc>
        <w:tc>
          <w:tcPr>
            <w:tcW w:w="3315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655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409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5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污染防治设施和措施</w:t>
            </w:r>
          </w:p>
        </w:tc>
        <w:tc>
          <w:tcPr>
            <w:tcW w:w="3315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655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409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54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其他相关环保要求</w:t>
            </w:r>
          </w:p>
        </w:tc>
        <w:tc>
          <w:tcPr>
            <w:tcW w:w="3315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655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409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</w:tbl>
    <w:p>
      <w:pPr>
        <w:snapToGrid w:val="0"/>
        <w:spacing w:before="120" w:beforeLines="50"/>
        <w:ind w:left="720" w:leftChars="100" w:hanging="480" w:hangingChars="200"/>
        <w:rPr>
          <w:rFonts w:ascii="宋体" w:hAnsi="宋体"/>
          <w:color w:val="000000"/>
          <w:szCs w:val="21"/>
        </w:rPr>
      </w:pPr>
      <w:r>
        <w:rPr>
          <w:szCs w:val="21"/>
        </w:rPr>
        <w:t>注：表二中</w:t>
      </w:r>
      <w:r>
        <w:rPr>
          <w:rFonts w:ascii="宋体" w:hAnsi="宋体"/>
          <w:color w:val="000000"/>
          <w:szCs w:val="21"/>
        </w:rPr>
        <w:t>建设单位对照环评及其批复，就项目设计、施工和试运行期间的环保设施和措施落实情况予以介绍。</w:t>
      </w:r>
    </w:p>
    <w:p>
      <w:pPr>
        <w:snapToGrid w:val="0"/>
        <w:spacing w:after="120" w:afterLines="50"/>
        <w:jc w:val="center"/>
        <w:rPr>
          <w:rFonts w:ascii="黑体" w:eastAsia="黑体"/>
          <w:b/>
          <w:sz w:val="28"/>
          <w:szCs w:val="28"/>
        </w:rPr>
      </w:pPr>
      <w:r>
        <w:rPr>
          <w:rFonts w:ascii="宋体" w:hAnsi="宋体"/>
          <w:color w:val="000000"/>
          <w:szCs w:val="21"/>
        </w:rPr>
        <w:br w:type="page"/>
      </w:r>
      <w:r>
        <w:rPr>
          <w:rFonts w:ascii="黑体" w:eastAsia="黑体"/>
          <w:b/>
          <w:sz w:val="28"/>
          <w:szCs w:val="28"/>
        </w:rPr>
        <w:t>表三   环境保护执行总体结论</w:t>
      </w:r>
    </w:p>
    <w:tbl>
      <w:tblPr>
        <w:tblStyle w:val="3"/>
        <w:tblW w:w="88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6" w:hRule="atLeast"/>
          <w:jc w:val="center"/>
        </w:trPr>
        <w:tc>
          <w:tcPr>
            <w:tcW w:w="8855" w:type="dxa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b/>
              </w:rPr>
              <w:t>一、建设项目工程变更的情况</w:t>
            </w:r>
            <w:r>
              <w:rPr>
                <w:rFonts w:ascii="仿宋_GB2312" w:eastAsia="仿宋_GB2312"/>
              </w:rPr>
              <w:t>（对照环境影响评价文件及其批复要求，工程建设性质、规模、地点、采用的生产工艺或者防治污染、防治生态破坏的措施等发生变动的，对照《关于印发环评管理中部分行业建设项目重大变动清单的通知》（环办[2015]52号）的执行总结情况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二、建设项目环境保护设施和环境保护措施的落实情况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b/>
              </w:rPr>
              <w:t>三、建设项目施工建设情况、环保设施和措施执行情况等信息公开情况</w:t>
            </w:r>
            <w:r>
              <w:rPr>
                <w:rFonts w:ascii="仿宋_GB2312" w:eastAsia="仿宋_GB2312"/>
              </w:rPr>
              <w:t>（对照《建设项目环境影响评价信息公开机制方案》（环发〔2015〕162号）的执行总结情况）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四、建设项目施工建设过程中的环保投诉、环保违法行为的情况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>五、建设项目环境保护执行的总体结论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</w:t>
            </w:r>
          </w:p>
          <w:p>
            <w:pPr>
              <w:ind w:firstLine="4800" w:firstLineChars="200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法定代表人：（签字）</w:t>
            </w:r>
          </w:p>
          <w:p>
            <w:pPr>
              <w:ind w:firstLine="4800" w:firstLineChars="2000"/>
              <w:rPr>
                <w:rFonts w:ascii="仿宋_GB2312" w:eastAsia="仿宋_GB2312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建设单位（盖章）</w:t>
            </w:r>
          </w:p>
          <w:p>
            <w:pPr>
              <w:ind w:firstLine="4800" w:firstLineChars="2000"/>
              <w:rPr>
                <w:rFonts w:ascii="仿宋_GB2312" w:eastAsia="仿宋_GB2312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年   月   日</w:t>
            </w:r>
          </w:p>
        </w:tc>
      </w:tr>
    </w:tbl>
    <w:p>
      <w:pPr>
        <w:ind w:firstLine="4000" w:firstLineChars="1250"/>
        <w:rPr>
          <w:rFonts w:ascii="华文仿宋" w:hAnsi="华文仿宋" w:eastAsia="华文仿宋"/>
          <w:sz w:val="32"/>
          <w:szCs w:val="32"/>
        </w:rPr>
      </w:pPr>
    </w:p>
    <w:p>
      <w:r>
        <w:rPr>
          <w:rFonts w:hint="default" w:ascii="仿宋" w:hAnsi="仿宋" w:eastAsia="仿宋"/>
          <w:sz w:val="7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577DB"/>
    <w:rsid w:val="41657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 w:val="0"/>
      <w:overflowPunct w:val="0"/>
      <w:textAlignment w:val="baseline"/>
    </w:pPr>
    <w:rPr>
      <w:rFonts w:hint="eastAsia"/>
      <w:sz w:val="24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2018-02-13T03:45:00Z</dcterms:created>
  <dc:creator>1417433849</dc:creator>
  <cp:lastModifiedBy>1417433849</cp:lastModifiedBy>
  <dcterms:modified xsi:type="dcterms:W3CDTF">2018-02-13T03:45:33Z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